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75" w:rsidRPr="001B03B9" w:rsidRDefault="00150375" w:rsidP="00396B25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4a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6B25">
        <w:rPr>
          <w:rFonts w:ascii="Times New Roman" w:hAnsi="Times New Roman" w:cs="Times New Roman"/>
          <w:b/>
          <w:i/>
          <w:sz w:val="22"/>
          <w:szCs w:val="22"/>
        </w:rPr>
        <w:t>– 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1560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922470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Budowę lub przebudowę ogólnodostępnej i niekomercyjnej infrastruktury turystycznej lub rekreacyjnej, </w:t>
            </w:r>
            <w:r w:rsidR="00396B25">
              <w:rPr>
                <w:rFonts w:ascii="Times New Roman" w:eastAsia="Times New Roman" w:hAnsi="Times New Roman"/>
                <w:b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lub kulturalnej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7A69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>Minimalna ilość punktów 1</w:t>
            </w:r>
            <w:r w:rsidR="007A6910">
              <w:rPr>
                <w:rFonts w:ascii="Times New Roman" w:hAnsi="Times New Roman" w:cs="Times New Roman"/>
                <w:b/>
                <w:i/>
              </w:rPr>
              <w:t>1</w:t>
            </w:r>
            <w:r w:rsidRPr="002B49C9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9D65EE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595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560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Współpraca z LGD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AA7C4C">
              <w:rPr>
                <w:rFonts w:ascii="Times New Roman" w:eastAsia="Times New Roman" w:hAnsi="Times New Roman"/>
                <w:i/>
              </w:rPr>
              <w:t xml:space="preserve"> 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ako pośredniku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</w:t>
            </w:r>
            <w:r w:rsidR="009A0E0D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B31618" w:rsidRPr="00E85E76" w:rsidRDefault="00B31618" w:rsidP="00A133B4">
            <w:pPr>
              <w:spacing w:after="40"/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   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Wartości pomocy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A133B4">
            <w:pPr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 xml:space="preserve">Punktacja pozwoli lepiej kontrolować realizację wskaźnika produktu. </w:t>
            </w:r>
          </w:p>
          <w:p w:rsidR="00B31618" w:rsidRPr="00E85E76" w:rsidRDefault="00B31618" w:rsidP="00B31618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do 90 tys. zł.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9D65EE">
            <w:pPr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</w:t>
            </w:r>
            <w:r>
              <w:rPr>
                <w:rFonts w:ascii="Times New Roman" w:eastAsia="Times New Roman" w:hAnsi="Times New Roman"/>
                <w:i/>
              </w:rPr>
              <w:t>od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90 tys. </w:t>
            </w:r>
            <w:r w:rsidR="009D65EE">
              <w:rPr>
                <w:rFonts w:ascii="Times New Roman" w:eastAsia="Times New Roman" w:hAnsi="Times New Roman"/>
                <w:i/>
              </w:rPr>
              <w:t>D</w:t>
            </w:r>
            <w:r>
              <w:rPr>
                <w:rFonts w:ascii="Times New Roman" w:eastAsia="Times New Roman" w:hAnsi="Times New Roman"/>
                <w:i/>
              </w:rPr>
              <w:t>o</w:t>
            </w:r>
            <w:r w:rsidR="009D65EE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 xml:space="preserve">200tyś.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zł - </w:t>
            </w:r>
            <w:r w:rsidR="00235D21">
              <w:rPr>
                <w:rFonts w:ascii="Times New Roman" w:eastAsia="Times New Roman" w:hAnsi="Times New Roman"/>
                <w:i/>
              </w:rPr>
              <w:br/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Zagospodarowanie terenu</w:t>
            </w: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3"/>
              </w:numPr>
              <w:ind w:left="175" w:hanging="142"/>
              <w:jc w:val="both"/>
              <w:rPr>
                <w:rFonts w:ascii="Times New Roman" w:eastAsia="Times New Roman" w:hAnsi="Times New Roman"/>
                <w:b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realizacj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przedsięwzięcia uwzględnia zagospodarowanie terenu wokół danej inwestycji</w:t>
            </w:r>
            <w:r w:rsidRPr="00E85E76">
              <w:rPr>
                <w:rFonts w:ascii="Times New Roman" w:eastAsia="Times New Roman" w:hAnsi="Times New Roman"/>
                <w:b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3"/>
              </w:numPr>
              <w:ind w:left="175" w:hanging="142"/>
              <w:jc w:val="both"/>
              <w:rPr>
                <w:rFonts w:ascii="Times New Roman" w:eastAsia="Times New Roman" w:hAnsi="Times New Roman"/>
                <w:b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realizacji przedsięwzięcia nie uwzględnia zagospodarowanie terenu wokół danej inwestycji</w:t>
            </w:r>
            <w:r w:rsidRPr="00E85E76">
              <w:rPr>
                <w:rFonts w:ascii="Times New Roman" w:eastAsia="Times New Roman" w:hAnsi="Times New Roman"/>
                <w:b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– 0 pkt</w:t>
            </w:r>
            <w:r w:rsidRPr="00E85E76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5E76">
              <w:rPr>
                <w:rFonts w:ascii="Times New Roman" w:eastAsia="Times New Roman" w:hAnsi="Times New Roman"/>
                <w:color w:val="000000"/>
              </w:rPr>
              <w:t>Innowacyjny charakter operacji</w:t>
            </w:r>
          </w:p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A133B4">
            <w:pPr>
              <w:spacing w:after="40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Punktacja ma za zadanie preferować operacje, które zakładają rozwiązania innowacyjne.</w:t>
            </w:r>
          </w:p>
          <w:p w:rsidR="00B31618" w:rsidRPr="00E85E76" w:rsidRDefault="00B31618" w:rsidP="00B31618">
            <w:pPr>
              <w:numPr>
                <w:ilvl w:val="0"/>
                <w:numId w:val="4"/>
              </w:numPr>
              <w:spacing w:after="40"/>
              <w:ind w:left="175" w:hanging="142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jest innowacyjna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9A0E0D" w:rsidRDefault="00B31618" w:rsidP="00A133B4">
            <w:pPr>
              <w:numPr>
                <w:ilvl w:val="0"/>
                <w:numId w:val="4"/>
              </w:numPr>
              <w:spacing w:after="40"/>
              <w:ind w:left="175" w:hanging="142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lastRenderedPageBreak/>
              <w:t xml:space="preserve">operacja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D030DD" w:rsidTr="009D65EE">
        <w:tc>
          <w:tcPr>
            <w:tcW w:w="675" w:type="dxa"/>
            <w:shd w:val="solid" w:color="FFFFFF" w:themeColor="background1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Działania proekologiczne</w:t>
            </w:r>
          </w:p>
          <w:p w:rsidR="00B31618" w:rsidRPr="00E85E76" w:rsidRDefault="00B31618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shd w:val="solid" w:color="FFFFFF" w:themeColor="background1" w:fill="auto"/>
            <w:vAlign w:val="center"/>
          </w:tcPr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ograniczenie negatywnego oddziaływania na środowisko – </w:t>
            </w:r>
            <w:r w:rsidRPr="00D67E72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wykorzystanie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B31618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235D21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31618" w:rsidRPr="00E85E76" w:rsidRDefault="00B31618" w:rsidP="00A133B4">
            <w:pPr>
              <w:spacing w:after="40"/>
              <w:ind w:left="176" w:hanging="176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 Można sumować punkty!</w:t>
            </w:r>
          </w:p>
        </w:tc>
        <w:tc>
          <w:tcPr>
            <w:tcW w:w="1560" w:type="dxa"/>
            <w:shd w:val="solid" w:color="FFFFFF" w:themeColor="background1" w:fill="auto"/>
          </w:tcPr>
          <w:p w:rsidR="00B31618" w:rsidRPr="00B31618" w:rsidRDefault="00B31618">
            <w:pPr>
              <w:rPr>
                <w:rFonts w:ascii="Times New Roman" w:hAnsi="Times New Roman" w:cs="Times New Roman"/>
              </w:rPr>
            </w:pPr>
          </w:p>
        </w:tc>
      </w:tr>
      <w:tr w:rsidR="00235D21" w:rsidTr="005A12BA">
        <w:tc>
          <w:tcPr>
            <w:tcW w:w="675" w:type="dxa"/>
            <w:shd w:val="clear" w:color="auto" w:fill="auto"/>
            <w:vAlign w:val="center"/>
          </w:tcPr>
          <w:p w:rsidR="00235D21" w:rsidRPr="005A12BA" w:rsidRDefault="00235D21" w:rsidP="00B31618">
            <w:pPr>
              <w:jc w:val="center"/>
              <w:rPr>
                <w:rFonts w:ascii="Times New Roman" w:hAnsi="Times New Roman" w:cs="Times New Roman"/>
              </w:rPr>
            </w:pPr>
            <w:r w:rsidRPr="005A12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5D21" w:rsidRPr="005A12BA" w:rsidRDefault="00235D21" w:rsidP="00B3161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A12BA"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5D21" w:rsidRPr="005A12BA" w:rsidRDefault="00235D21" w:rsidP="00235D21">
            <w:pPr>
              <w:ind w:left="175" w:hanging="141"/>
              <w:rPr>
                <w:rFonts w:ascii="Times New Roman" w:hAnsi="Times New Roman"/>
                <w:i/>
              </w:rPr>
            </w:pPr>
            <w:r w:rsidRPr="005A12BA">
              <w:rPr>
                <w:rFonts w:ascii="Times New Roman" w:eastAsia="Times New Roman" w:hAnsi="Times New Roman"/>
                <w:i/>
              </w:rPr>
              <w:t xml:space="preserve">- jeżeli operacja realizowana </w:t>
            </w:r>
            <w:r w:rsidRPr="005A12BA">
              <w:rPr>
                <w:rFonts w:ascii="Times New Roman" w:hAnsi="Times New Roman"/>
                <w:i/>
              </w:rPr>
              <w:t xml:space="preserve">będzie w miejscowości   </w:t>
            </w:r>
            <w:r w:rsidR="00095FF5" w:rsidRPr="005A12BA">
              <w:rPr>
                <w:rFonts w:ascii="Times New Roman" w:hAnsi="Times New Roman"/>
                <w:i/>
              </w:rPr>
              <w:t>zamieszkałej przez</w:t>
            </w:r>
            <w:r w:rsidR="007028B4" w:rsidRPr="005A12BA">
              <w:rPr>
                <w:rFonts w:ascii="Times New Roman" w:hAnsi="Times New Roman"/>
                <w:i/>
              </w:rPr>
              <w:t xml:space="preserve"> </w:t>
            </w:r>
            <w:r w:rsidR="00095FF5" w:rsidRPr="005A12BA">
              <w:rPr>
                <w:rFonts w:ascii="Times New Roman" w:hAnsi="Times New Roman"/>
                <w:i/>
              </w:rPr>
              <w:t xml:space="preserve">5 </w:t>
            </w:r>
            <w:r w:rsidRPr="005A12BA">
              <w:rPr>
                <w:rFonts w:ascii="Times New Roman" w:hAnsi="Times New Roman"/>
                <w:i/>
              </w:rPr>
              <w:t xml:space="preserve"> tys. lub więcej mieszkańców – </w:t>
            </w:r>
            <w:r w:rsidRPr="005A12BA">
              <w:rPr>
                <w:rFonts w:ascii="Times New Roman" w:hAnsi="Times New Roman"/>
                <w:b/>
                <w:i/>
              </w:rPr>
              <w:t>0 pkt.</w:t>
            </w:r>
          </w:p>
          <w:p w:rsidR="00235D21" w:rsidRPr="005A12BA" w:rsidRDefault="00235D21" w:rsidP="00765585">
            <w:pPr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5A12BA">
              <w:rPr>
                <w:rFonts w:ascii="Times New Roman" w:hAnsi="Times New Roman"/>
                <w:i/>
              </w:rPr>
              <w:t>Jeżeli operacja będzie realizowan</w:t>
            </w:r>
            <w:r w:rsidR="00765585" w:rsidRPr="005A12BA">
              <w:rPr>
                <w:rFonts w:ascii="Times New Roman" w:hAnsi="Times New Roman"/>
                <w:i/>
              </w:rPr>
              <w:t>a</w:t>
            </w:r>
            <w:r w:rsidRPr="005A12BA">
              <w:rPr>
                <w:rFonts w:ascii="Times New Roman" w:hAnsi="Times New Roman"/>
                <w:i/>
              </w:rPr>
              <w:t xml:space="preserve"> w miejscowości zamieszkałej przez mniej niż </w:t>
            </w:r>
            <w:r w:rsidR="007028B4" w:rsidRPr="005A12BA">
              <w:rPr>
                <w:rFonts w:ascii="Times New Roman" w:hAnsi="Times New Roman"/>
                <w:i/>
              </w:rPr>
              <w:t>5</w:t>
            </w:r>
            <w:r w:rsidRPr="005A12BA">
              <w:rPr>
                <w:rFonts w:ascii="Times New Roman" w:hAnsi="Times New Roman"/>
                <w:i/>
              </w:rPr>
              <w:t xml:space="preserve"> tys. mieszkańców – </w:t>
            </w:r>
            <w:r w:rsidR="00095FF5" w:rsidRPr="005A12BA">
              <w:rPr>
                <w:rFonts w:ascii="Times New Roman" w:hAnsi="Times New Roman"/>
                <w:b/>
                <w:i/>
              </w:rPr>
              <w:t>2</w:t>
            </w:r>
            <w:r w:rsidRPr="005A12BA">
              <w:rPr>
                <w:rFonts w:ascii="Times New Roman" w:hAnsi="Times New Roman"/>
                <w:b/>
                <w:i/>
              </w:rPr>
              <w:t xml:space="preserve"> pkt.</w:t>
            </w:r>
          </w:p>
        </w:tc>
        <w:tc>
          <w:tcPr>
            <w:tcW w:w="1560" w:type="dxa"/>
            <w:shd w:val="clear" w:color="auto" w:fill="auto"/>
          </w:tcPr>
          <w:p w:rsidR="00235D21" w:rsidRPr="005A12BA" w:rsidRDefault="00235D21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9D65EE">
        <w:trPr>
          <w:trHeight w:val="567"/>
        </w:trPr>
        <w:tc>
          <w:tcPr>
            <w:tcW w:w="8613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560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021B5D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Pr="0045250F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p w:rsidR="00021B5D" w:rsidRDefault="00021B5D" w:rsidP="00021B5D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Definicja innowacyjności:</w:t>
      </w:r>
    </w:p>
    <w:p w:rsidR="00021B5D" w:rsidRDefault="00021B5D" w:rsidP="00021B5D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nnowacyjność – zgodnie z podstawami poradnika „Podejście LEADER” innowacyjność należy rozumieć </w:t>
      </w:r>
      <w:r>
        <w:rPr>
          <w:rFonts w:ascii="Times New Roman" w:hAnsi="Times New Roman"/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</w:t>
      </w:r>
    </w:p>
    <w:p w:rsidR="00021B5D" w:rsidRDefault="00021B5D"/>
    <w:sectPr w:rsidR="00021B5D" w:rsidSect="00D030DD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AF" w:rsidRDefault="00B90EAF" w:rsidP="00150375">
      <w:pPr>
        <w:spacing w:after="0" w:line="240" w:lineRule="auto"/>
      </w:pPr>
      <w:r>
        <w:separator/>
      </w:r>
    </w:p>
  </w:endnote>
  <w:endnote w:type="continuationSeparator" w:id="0">
    <w:p w:rsidR="00B90EAF" w:rsidRDefault="00B90EAF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72406"/>
      <w:docPartObj>
        <w:docPartGallery w:val="Page Numbers (Bottom of Page)"/>
        <w:docPartUnique/>
      </w:docPartObj>
    </w:sdtPr>
    <w:sdtEndPr/>
    <w:sdtContent>
      <w:p w:rsidR="008C1B3D" w:rsidRDefault="008C1B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5D">
          <w:rPr>
            <w:noProof/>
          </w:rPr>
          <w:t>2</w:t>
        </w:r>
        <w:r>
          <w:fldChar w:fldCharType="end"/>
        </w:r>
      </w:p>
    </w:sdtContent>
  </w:sdt>
  <w:p w:rsidR="008C1B3D" w:rsidRDefault="008C1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AF" w:rsidRDefault="00B90EAF" w:rsidP="00150375">
      <w:pPr>
        <w:spacing w:after="0" w:line="240" w:lineRule="auto"/>
      </w:pPr>
      <w:r>
        <w:separator/>
      </w:r>
    </w:p>
  </w:footnote>
  <w:footnote w:type="continuationSeparator" w:id="0">
    <w:p w:rsidR="00B90EAF" w:rsidRDefault="00B90EAF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571561"/>
    <w:multiLevelType w:val="hybridMultilevel"/>
    <w:tmpl w:val="D5D0412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5"/>
    <w:rsid w:val="000102D6"/>
    <w:rsid w:val="00021B5D"/>
    <w:rsid w:val="00095FF5"/>
    <w:rsid w:val="000A5104"/>
    <w:rsid w:val="000D754F"/>
    <w:rsid w:val="00150375"/>
    <w:rsid w:val="00157AC6"/>
    <w:rsid w:val="001F1311"/>
    <w:rsid w:val="00235D21"/>
    <w:rsid w:val="002B49C9"/>
    <w:rsid w:val="00341BFE"/>
    <w:rsid w:val="00357DD9"/>
    <w:rsid w:val="00396B25"/>
    <w:rsid w:val="00397DE9"/>
    <w:rsid w:val="0045250F"/>
    <w:rsid w:val="004E61C4"/>
    <w:rsid w:val="005548B1"/>
    <w:rsid w:val="005A12BA"/>
    <w:rsid w:val="005B46CF"/>
    <w:rsid w:val="005F720B"/>
    <w:rsid w:val="00653705"/>
    <w:rsid w:val="00686FCA"/>
    <w:rsid w:val="00693827"/>
    <w:rsid w:val="007028B4"/>
    <w:rsid w:val="00765585"/>
    <w:rsid w:val="007A6910"/>
    <w:rsid w:val="00834567"/>
    <w:rsid w:val="008644DF"/>
    <w:rsid w:val="008C1B3D"/>
    <w:rsid w:val="00922470"/>
    <w:rsid w:val="0096412A"/>
    <w:rsid w:val="00966517"/>
    <w:rsid w:val="00993651"/>
    <w:rsid w:val="009A0E0D"/>
    <w:rsid w:val="009C4A0C"/>
    <w:rsid w:val="009D0ABD"/>
    <w:rsid w:val="009D65EE"/>
    <w:rsid w:val="00A62751"/>
    <w:rsid w:val="00AA7C4C"/>
    <w:rsid w:val="00AD0888"/>
    <w:rsid w:val="00AF5C19"/>
    <w:rsid w:val="00B31618"/>
    <w:rsid w:val="00B74873"/>
    <w:rsid w:val="00B90EAF"/>
    <w:rsid w:val="00C45D85"/>
    <w:rsid w:val="00C642A7"/>
    <w:rsid w:val="00C80D0C"/>
    <w:rsid w:val="00D030DD"/>
    <w:rsid w:val="00DB3C6C"/>
    <w:rsid w:val="00DE1E77"/>
    <w:rsid w:val="00E17F16"/>
    <w:rsid w:val="00E91448"/>
    <w:rsid w:val="00EE6F6F"/>
    <w:rsid w:val="00F14C4F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2D2"/>
  <w15:docId w15:val="{395DD091-6C4D-454B-9652-C8E02EE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9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8639-A80B-4056-81C6-854739A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ZNAMIWARTO4</cp:lastModifiedBy>
  <cp:revision>3</cp:revision>
  <cp:lastPrinted>2015-12-29T10:42:00Z</cp:lastPrinted>
  <dcterms:created xsi:type="dcterms:W3CDTF">2016-07-14T09:47:00Z</dcterms:created>
  <dcterms:modified xsi:type="dcterms:W3CDTF">2016-08-25T12:01:00Z</dcterms:modified>
</cp:coreProperties>
</file>