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23A07" w:rsidRPr="0096063D" w:rsidRDefault="00067DAC" w:rsidP="00223A07">
      <w:pPr>
        <w:autoSpaceDE w:val="0"/>
        <w:spacing w:line="276" w:lineRule="auto"/>
        <w:jc w:val="right"/>
        <w:rPr>
          <w:b/>
        </w:rPr>
      </w:pPr>
      <w:r>
        <w:rPr>
          <w:b/>
        </w:rPr>
        <w:t xml:space="preserve">Załącznik Nr </w:t>
      </w:r>
      <w:r w:rsidR="00F654CD">
        <w:rPr>
          <w:b/>
        </w:rPr>
        <w:t>2</w:t>
      </w:r>
      <w:r w:rsidR="00223A07" w:rsidRPr="0096063D">
        <w:rPr>
          <w:b/>
        </w:rPr>
        <w:t>.</w:t>
      </w:r>
    </w:p>
    <w:p w:rsidR="00F654CD" w:rsidRDefault="00223A07" w:rsidP="00F654CD">
      <w:pPr>
        <w:autoSpaceDE w:val="0"/>
        <w:spacing w:line="276" w:lineRule="auto"/>
        <w:jc w:val="right"/>
        <w:rPr>
          <w:b/>
        </w:rPr>
      </w:pPr>
      <w:r w:rsidRPr="0096063D">
        <w:rPr>
          <w:b/>
        </w:rPr>
        <w:t xml:space="preserve"> do OGŁOSZENIA o naborze wniosków</w:t>
      </w:r>
      <w:r w:rsidR="00696291">
        <w:rPr>
          <w:b/>
        </w:rPr>
        <w:t xml:space="preserve"> o udzielenie wsparcia </w:t>
      </w:r>
      <w:r w:rsidR="008C669F">
        <w:rPr>
          <w:b/>
        </w:rPr>
        <w:t>Nr 3</w:t>
      </w:r>
      <w:bookmarkStart w:id="0" w:name="_GoBack"/>
      <w:bookmarkEnd w:id="0"/>
      <w:r w:rsidR="00696291" w:rsidRPr="001E3728">
        <w:rPr>
          <w:b/>
        </w:rPr>
        <w:t>/2017</w:t>
      </w:r>
      <w:r w:rsidRPr="0096063D">
        <w:rPr>
          <w:b/>
        </w:rPr>
        <w:t xml:space="preserve"> </w:t>
      </w:r>
      <w:r w:rsidR="00F654CD">
        <w:rPr>
          <w:b/>
        </w:rPr>
        <w:t xml:space="preserve">– kryteria wyboru </w:t>
      </w:r>
    </w:p>
    <w:p w:rsidR="00F654CD" w:rsidRDefault="00223A07" w:rsidP="00F654CD">
      <w:pPr>
        <w:autoSpaceDE w:val="0"/>
        <w:spacing w:line="276" w:lineRule="auto"/>
        <w:rPr>
          <w:shd w:val="clear" w:color="auto" w:fill="FFFFFF"/>
        </w:rPr>
      </w:pPr>
      <w:r w:rsidRPr="0096063D">
        <w:rPr>
          <w:rFonts w:eastAsia="Times New Roman"/>
          <w:lang w:eastAsia="pl-PL"/>
        </w:rPr>
        <w:t>dla</w:t>
      </w:r>
      <w:r w:rsidR="00AA659C">
        <w:rPr>
          <w:rFonts w:eastAsia="Times New Roman"/>
          <w:lang w:eastAsia="pl-PL"/>
        </w:rPr>
        <w:t xml:space="preserve"> </w:t>
      </w:r>
      <w:r w:rsidRPr="0096063D">
        <w:rPr>
          <w:rFonts w:eastAsia="Times New Roman"/>
          <w:lang w:eastAsia="pl-PL"/>
        </w:rPr>
        <w:t>operacji zgodnych z zakresem tematycznym</w:t>
      </w:r>
      <w:r w:rsidR="00AA659C">
        <w:rPr>
          <w:rFonts w:eastAsia="Times New Roman"/>
          <w:lang w:eastAsia="pl-PL"/>
        </w:rPr>
        <w:t xml:space="preserve"> </w:t>
      </w:r>
      <w:r w:rsidRPr="0096063D">
        <w:rPr>
          <w:shd w:val="clear" w:color="auto" w:fill="FFFFFF"/>
        </w:rPr>
        <w:t>przedsięwzięcia</w:t>
      </w:r>
      <w:r w:rsidR="00F654CD">
        <w:rPr>
          <w:shd w:val="clear" w:color="auto" w:fill="FFFFFF"/>
        </w:rPr>
        <w:t>:</w:t>
      </w:r>
    </w:p>
    <w:p w:rsidR="00223A07" w:rsidRDefault="00067DAC" w:rsidP="00F654CD">
      <w:pPr>
        <w:autoSpaceDE w:val="0"/>
        <w:spacing w:line="276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2</w:t>
      </w:r>
      <w:r w:rsidR="00F654CD">
        <w:rPr>
          <w:b/>
          <w:shd w:val="clear" w:color="auto" w:fill="FFFFFF"/>
        </w:rPr>
        <w:t xml:space="preserve">.I. LSR tj.: </w:t>
      </w:r>
      <w:r w:rsidRPr="00067DAC">
        <w:rPr>
          <w:b/>
          <w:shd w:val="clear" w:color="auto" w:fill="FFFFFF"/>
        </w:rPr>
        <w:t>„Wsparcie przedsiębiorczości na obszarze LGD”</w:t>
      </w:r>
    </w:p>
    <w:p w:rsidR="00067DAC" w:rsidRPr="00067DAC" w:rsidRDefault="00067DAC" w:rsidP="00F654CD">
      <w:pPr>
        <w:autoSpaceDE w:val="0"/>
        <w:spacing w:line="276" w:lineRule="auto"/>
        <w:rPr>
          <w:b/>
          <w:i/>
          <w:shd w:val="clear" w:color="auto" w:fill="FFFFFF"/>
        </w:rPr>
      </w:pPr>
      <w:r w:rsidRPr="00067DAC">
        <w:rPr>
          <w:b/>
          <w:i/>
          <w:shd w:val="clear" w:color="auto" w:fill="FFFFFF"/>
        </w:rPr>
        <w:t>„Uruchamianie działalności gospodarczej w ramach programu PREMIA na START”</w:t>
      </w:r>
    </w:p>
    <w:p w:rsidR="000408FE" w:rsidRDefault="00F654CD" w:rsidP="000408FE">
      <w:pPr>
        <w:spacing w:beforeAutospacing="1" w:afterAutospacing="1"/>
        <w:rPr>
          <w:rFonts w:eastAsia="SimSun"/>
          <w:b/>
          <w:lang w:eastAsia="zh-CN"/>
        </w:rPr>
      </w:pPr>
      <w:r w:rsidRPr="00E215A7">
        <w:rPr>
          <w:rFonts w:eastAsia="SimSun"/>
          <w:b/>
          <w:lang w:eastAsia="zh-CN"/>
        </w:rPr>
        <w:t xml:space="preserve">Etap pierwszy:  </w:t>
      </w:r>
      <w:r w:rsidR="000408FE" w:rsidRPr="00E215A7">
        <w:rPr>
          <w:rFonts w:eastAsia="SimSun"/>
          <w:b/>
          <w:lang w:eastAsia="zh-CN"/>
        </w:rPr>
        <w:t xml:space="preserve">Zgodność operacji (projektu) z </w:t>
      </w:r>
      <w:r w:rsidR="000408FE">
        <w:rPr>
          <w:rFonts w:eastAsia="SimSun"/>
          <w:b/>
          <w:lang w:eastAsia="zh-CN"/>
        </w:rPr>
        <w:t>PROW</w:t>
      </w:r>
    </w:p>
    <w:tbl>
      <w:tblPr>
        <w:tblW w:w="1123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7878"/>
        <w:gridCol w:w="196"/>
        <w:gridCol w:w="577"/>
        <w:gridCol w:w="193"/>
        <w:gridCol w:w="592"/>
        <w:gridCol w:w="193"/>
        <w:gridCol w:w="193"/>
        <w:gridCol w:w="544"/>
        <w:gridCol w:w="160"/>
      </w:tblGrid>
      <w:tr w:rsidR="009E2FFE" w:rsidRPr="009D19BA" w:rsidTr="00D723E1">
        <w:trPr>
          <w:trHeight w:val="1002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DFA0" w:themeFill="accent5" w:themeFillTint="99"/>
            <w:vAlign w:val="center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 xml:space="preserve">WERYFIKACJA ZGODNOŚCI OPERACJI Z WARUNKAMI PRZYZNANIA POMOCY OKRESLONYMI W  PROGRAMIE ROZWOJU OBSZRZÓW WIEJSKICH NA LATA  2014-2020 </w:t>
            </w:r>
            <w:r w:rsidRPr="009D19BA">
              <w:rPr>
                <w:rFonts w:eastAsia="Times New Roman"/>
                <w:b/>
                <w:bCs/>
                <w:sz w:val="21"/>
                <w:szCs w:val="21"/>
                <w:vertAlign w:val="superscript"/>
                <w:lang w:eastAsia="pl-PL"/>
              </w:rPr>
              <w:t>1</w:t>
            </w:r>
          </w:p>
        </w:tc>
      </w:tr>
      <w:tr w:rsidR="009E2FFE" w:rsidRPr="009D19BA" w:rsidTr="00D723E1">
        <w:trPr>
          <w:trHeight w:val="1425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2FFE" w:rsidRDefault="009E2FFE" w:rsidP="000E0F28">
            <w:pPr>
              <w:jc w:val="both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Weryfikacja dokonywana na podstawie informacji zawartych w złożonym wniosku o przyznanie pomocy 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  <w:t>i złożonych wraz z nim dokumentach, a także w oparciu o informacje pochodzące z baz administrowanych przez podmioty administracji publicznej, tj. Centralna Ewidencja i Informacja o Działa</w:t>
            </w:r>
            <w: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l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ności Gospodarczej, Krajowy Rejestr Są</w:t>
            </w:r>
            <w: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dowy, rejestr Ksiąg Wieczystych 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oraz udostępnione przez Samorząd Województwa</w:t>
            </w:r>
          </w:p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(LGD nie ma obowiązku wyst</w:t>
            </w:r>
            <w: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ę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powania z prośbą o udostępnienie danych do innych podmiotów). </w:t>
            </w:r>
          </w:p>
        </w:tc>
      </w:tr>
      <w:tr w:rsidR="009E2FFE" w:rsidRPr="009D19BA" w:rsidTr="00D723E1">
        <w:trPr>
          <w:trHeight w:val="585"/>
        </w:trPr>
        <w:tc>
          <w:tcPr>
            <w:tcW w:w="1123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Kartę wypełnia się przy zastosowaniu ogólnej wskazówki dotyczącej odpowiedzi TAK, NIE, ND.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9D19B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TAK</w:t>
            </w:r>
            <w: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możliwe jest udz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>ielenie jednoznacznej pozytywnej odpowiedzi na pytanie,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9D19B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NIE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możliwe jest udzielenie jednoznacznej negatywnej odpowiedzi lub na podstawie dostępnych informacji 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  <w:t>i dokumentów nie można potwierdzić spełniania danego kryterium,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br/>
            </w:r>
            <w:r w:rsidRPr="009D19BA">
              <w:rPr>
                <w:rFonts w:eastAsia="Times New Roman"/>
                <w:b/>
                <w:bCs/>
                <w:i/>
                <w:iCs/>
                <w:sz w:val="21"/>
                <w:szCs w:val="21"/>
                <w:lang w:eastAsia="pl-PL"/>
              </w:rPr>
              <w:t>ND</w:t>
            </w:r>
            <w:r w:rsidRPr="009D19BA"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  <w:t xml:space="preserve"> – weryfikowany punkt karty nie dotyczy danego Wnioskodawcy.</w:t>
            </w:r>
          </w:p>
        </w:tc>
      </w:tr>
      <w:tr w:rsidR="009E2FFE" w:rsidRPr="009D19BA" w:rsidTr="00D723E1">
        <w:trPr>
          <w:trHeight w:val="510"/>
        </w:trPr>
        <w:tc>
          <w:tcPr>
            <w:tcW w:w="1123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9E2FFE" w:rsidRPr="009D19BA" w:rsidTr="00D723E1">
        <w:trPr>
          <w:trHeight w:val="458"/>
        </w:trPr>
        <w:tc>
          <w:tcPr>
            <w:tcW w:w="1123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1"/>
                <w:szCs w:val="21"/>
                <w:lang w:eastAsia="pl-PL"/>
              </w:rPr>
            </w:pPr>
          </w:p>
        </w:tc>
      </w:tr>
      <w:tr w:rsidR="009E2FFE" w:rsidRPr="009D19BA" w:rsidTr="00D723E1">
        <w:trPr>
          <w:trHeight w:val="135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color w:val="FF0000"/>
                <w:sz w:val="21"/>
                <w:szCs w:val="21"/>
                <w:lang w:eastAsia="pl-PL"/>
              </w:rPr>
            </w:pPr>
          </w:p>
        </w:tc>
      </w:tr>
      <w:tr w:rsidR="009E2FFE" w:rsidRPr="009D19BA" w:rsidTr="00D723E1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45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</w:tr>
      <w:tr w:rsidR="009E2FFE" w:rsidRPr="009D19BA" w:rsidTr="00D723E1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osoba fizyczna / osoba fizyczna wykonująca działalność gospodarczą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2A1126" w:rsidRDefault="009E2FFE" w:rsidP="000E0F28">
            <w:pPr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jest obywatelem państwa członkowskiego Unii Europejskiej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jest pełnoletni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dotyczy podejmowania działalności gospodarczej (§ 2 ust. 1 pkt 2 lit. a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), a o pomoc ubiega się wyłącznie podmiot spełniający warunki I.1,3 i 4 (§ 3 ust. 1 pkt 1 lit. a–c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osoba prawna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Siedziba / oddział osoby prawnej, znajduje się  na obszarze wiejskim objętym LSR (nie dotyczy gmin, których obsz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r wiejski jest objęty LSR, w ramach której zamierza realizować operację, lecz siedziba znajduje się poza obsz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a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rem objętym LSR, a także nie dotyczy powiatów, jeżeli przynajmniej jedna z gmin wchodzących w skład tego powiatu spełnia powyższy warunek dotyczący gmin)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Wnioskodawcą jest inny podmiot niż Województwo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4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Wnioskodawcą jest LGD (nie stosuje się warunku z pkt. II.1.)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trike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spółka cywilna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Wnioskodawcą jest podmiot wykonujący działalność gospodarczą, do której stosuje się przepisy ustawy o swobodzie działalności gospodarczej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9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prowadzi mikroprzedsiębiorstwo albo małe przedsiębiorstwo w rozumieniu przepisów  rozporządzenia 651/2014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VI. 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Kryteria wspólne  dotyczące Wnioskodawcy 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jest zgodna z celem (-</w:t>
            </w:r>
            <w:proofErr w:type="spellStart"/>
            <w:r w:rsidRPr="009D19BA">
              <w:rPr>
                <w:rFonts w:eastAsia="Times New Roman"/>
                <w:sz w:val="20"/>
                <w:szCs w:val="20"/>
                <w:lang w:eastAsia="pl-PL"/>
              </w:rPr>
              <w:t>ami</w:t>
            </w:r>
            <w:proofErr w:type="spellEnd"/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 określonym (-</w:t>
            </w:r>
            <w:proofErr w:type="spellStart"/>
            <w:r w:rsidRPr="009D19BA">
              <w:rPr>
                <w:rFonts w:eastAsia="Times New Roman"/>
                <w:sz w:val="20"/>
                <w:szCs w:val="20"/>
                <w:lang w:eastAsia="pl-PL"/>
              </w:rPr>
              <w:t>ymi</w:t>
            </w:r>
            <w:proofErr w:type="spellEnd"/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 w PROW na lata 2014-2020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1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dla działania  M19, a jej realizacja pozwoli na osiągnięcie zakładanych wskaźników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jest zgodna z zakresem pomocy określonym w rozporządzeniu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Inwestycje w ramach operacji będą realizowane na nieruchomości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9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będzie realizowana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81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Minimalna całkowita wartość operacji wynosi nie mniej niż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Pomoc na jedną operację własną LGD nie przekracza 50 tys. złotych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Wnioskodawca, realizujący operację w zakresie innym niż określony w § 2 ust.1 pkt 2 lit. a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posiada doświadczenie w realizacji projektów o charakterze podobnym do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posiada zasoby odpowiednie do przedmiotu operacji, którą zamierza realizować,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wykonuje działalność odpowiednią do przedmiotu operacji, którą zamierza realizować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jest uzasadniona ekonomicznie i będzie realizowana zgodnie z biznesplanem (nie dotyczy operacji  realizowanej wyłącznie w zakresie określonym w § 2 ust.1 pkt 1 lub 5-8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), który zawiera informacje wskazane w § 4 ust.4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trike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Realizacja operacji nie jest możliwa do bez udziału środków publicznych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podejmowanie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, w szczególności nie był wpisany do Centralnej Ewidencji i Informacji o Działalności Gospodarczej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 informacji dostę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pnych LGD wynika, iż Wnioskodawcy nie została dotychczas przyznana pomoc  w zakresie określonym w § 2 ust. 1 pkt 2 lit. a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zakłada podjęcie we własnym imieniu działalności gospodarczej, do której stosuje się przepisy ustawy o swobodzie działalności gospodarczej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, i jej wykonywanie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br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6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Koszty planowane do poniesienia w ramach operacji mieszczą się w zakresie kosztów, o których mowa w § 17 ust. 1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27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Operacja dotyczy rozwoju przedsiębiorczości na obszarze wiejskim objętym LSR przez tworzenie lub rozwój inkubatorów przetwórstwa lokalnego produktów rolnych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 informacji dostę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pnych LGD wynika, iż Wnioskodawcy nie została dotychczas przyznana pomoc na operację w zakresie określonym w § 2 ust. 1 pkt 2 lit. a lub c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zakłada korzystanie z infrastruktury inkubatora przetwórstwa lokalnego przez  podmioty inne niż Wnioskodawca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Biznesplan nie zakłada osiągania zysków z działalności prowadzonej w ramach inkubatorów, w przypadku gdy operacja będzie realizowana w zakresie określonym § 2 ust. 1 pkt 2 lit. b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Wspierane inkubatory przetwórstwa lokalnego produktów rolnych są/będą to przedsiębiorstwa spożywcze w rozumieniu art. 3 pkt 2 rozporządzenia (WE) nr 178/2002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8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5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9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 informacji dostę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pnych LGD wynika, iż Wnioskodawcy nie została dotychczas przyznana pomoc  w zakresie określonym w § 2 ust. 1 pkt 2 lit. a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 albo upłynęło co najmniej 2 lata od dnia przyznania temu podmiotowi pomocy na operację w zakresie określonym w § 2 ust. 1 pkt 2 lit. a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złotych)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0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2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rozwoju przedsiębiorczości na obszarze wiejskim objętym LSR w zakresie określonym w § 2 ust. 1 pkt 2 lit. a-c rozporządzenia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Działalność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gospodarcza będąca przedmiotem operacji nie jest sklasyfikowana wg PKD, o których mowa w § 8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1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podnoszenia kompetencji osób realizujących operacje w zakresie określonym w § 2 ust. 1 pkt 2 lit. a-c rozporzadzenia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Wnioskodawca ubiega się jednocze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ś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nie o przyznanie pomocy na operacje w zakresie określonym w  § 2 ust. 1 pkt 2 lit. a-c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0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XIII.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 wspierania współpracy między pod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miotami wykonującymi działalność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7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Wnioskodawcy wykonujący działalność gospodarczą  wspólnie ubiegają się o pomoc: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 ramach krótkich łańcuchów dostaw w rozumieniu art. 2 ust. 1 akapit drugi lit. m rozporządzenia nr 1305/2013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w zakresie świadczenia usług turystycznych lub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  zakresie rozwijania rynków zbytu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Wnioskodawcy  wspólnie ubiegający się o pomoc zawarli, na czas oznaczony, porozumienie o wspólnej realizacji operacji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Operacja ma na celu zwiększenie sprzedaży dóbr lub usług oferowanych przez podmioty z obszaru wiejskiego objętego LSR przez zastosowanie wspólnego znaku towarowego lub stworzenie oferty kompleksowej sprzedaży takich dóbr lub usług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Porozumienie o wspólnej realizacji operacji zawiera postanowienia, o których mowa w § 10 ust. 2 rozporządzenia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lastRenderedPageBreak/>
              <w:t>XIV.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 rozwoju  rynków zbytu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dotyczy  rozwoju  rynków zbytu produktów i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9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nie dotyczy operacji polegających na budowie lub modernizacji targowisk objętych zakresem wsparcia w ramach działania, o którym mowa w art. 3 ust. 1 pkt 7 ustawy o wspieraniu rozwoju obszarów wiejskich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zachowania dziedzictwa lokalnego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budowy lub przebudowy infrastruktury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Budowana i przebudowywana infrastruktura będzie miała ogólnodostępny i niekomercyjny charakter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dotyczy budowy lub przebudowy infrastruktury turystycznej lub rekreacyjnej lub kulturalnej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1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służy zaspokajaniu potrzeb społeczności lokalnej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XVII.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budowy lub przebudowy dróg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dotyczy budowy lub przebudowy publicznych dróg gminnych lub powiatowych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XVIII.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Operacja dotyczy  promowania obszaru objętego LSR, w tym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nie służy indywidualnej promocji produktów lub usług lokalnych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4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Operacja nie dotyczy organizacji wydarzeń cyklicznych, z wyjątkiem wydarzenia inicjującego cykl wydarzeń lub wydarzenia specyficznego dla danej LSR, wskazanych i uzasadnionych w 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LSR, przy czym przez wydarzenie cykliczne rozumie się wydarzenie 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r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ganizowane więcej niż jeden raz oraz poświęcone przynajmniej w części tej samej tematyce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E62BE2">
        <w:trPr>
          <w:trHeight w:val="150"/>
        </w:trPr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E62BE2">
        <w:trPr>
          <w:trHeight w:val="1002"/>
        </w:trPr>
        <w:tc>
          <w:tcPr>
            <w:tcW w:w="1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XVI. WYNIK WERYFIKACJI ZGODNOŚCI OPERACJI </w:t>
            </w: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Z PROGRAMEM ROZWOJU OBASZARÓW WIEJSKICH NA LATA 2014-2020</w:t>
            </w:r>
          </w:p>
        </w:tc>
      </w:tr>
      <w:tr w:rsidR="009E2FFE" w:rsidRPr="009D19BA" w:rsidTr="00D723E1">
        <w:trPr>
          <w:trHeight w:val="34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2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0E0F28">
            <w:pPr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Operacja jest zgodna z PROW na lata 2014-2020</w:t>
            </w:r>
            <w:r w:rsidRPr="009D19BA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D19B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8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  <w:t>Zweryfikował: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8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Imię i nazwisko Weryfikującego 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…………………………………………………………………………..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585"/>
        </w:trPr>
        <w:tc>
          <w:tcPr>
            <w:tcW w:w="85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Data i podpis   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/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/20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</w:t>
            </w: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          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00"/>
        </w:trPr>
        <w:tc>
          <w:tcPr>
            <w:tcW w:w="11079" w:type="dxa"/>
            <w:gridSpan w:val="9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Uwagi:</w:t>
            </w:r>
            <w:r w:rsidRPr="009D19B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E2FFE" w:rsidRPr="009D19BA" w:rsidTr="00D723E1">
        <w:trPr>
          <w:trHeight w:val="330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E2FFE" w:rsidRPr="009D19BA" w:rsidTr="00D723E1">
        <w:trPr>
          <w:trHeight w:val="330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E2FFE" w:rsidRPr="009D19BA" w:rsidTr="00D723E1">
        <w:trPr>
          <w:trHeight w:val="330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E2FFE" w:rsidRPr="009D19BA" w:rsidTr="00D723E1">
        <w:trPr>
          <w:trHeight w:val="330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78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3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Ustawa z dnia 2 lipca 2004 r. o swobodzie działalności gospodarczej (Dz.U. 2015, poz. 584 z późn.zm.)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05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75"/>
        </w:trPr>
        <w:tc>
          <w:tcPr>
            <w:tcW w:w="1123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85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03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93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pl-PL"/>
              </w:rPr>
              <w:lastRenderedPageBreak/>
              <w:t>6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665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pl-PL"/>
              </w:rPr>
              <w:t>7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1260"/>
        </w:trPr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right"/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vertAlign w:val="superscript"/>
                <w:lang w:eastAsia="pl-PL"/>
              </w:rPr>
              <w:t>8</w:t>
            </w:r>
          </w:p>
        </w:tc>
        <w:tc>
          <w:tcPr>
            <w:tcW w:w="10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FFE" w:rsidRPr="009D19BA" w:rsidRDefault="009E2FFE" w:rsidP="000E0F28">
            <w:pPr>
              <w:jc w:val="both"/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      </w:r>
            <w:proofErr w:type="spellStart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 xml:space="preserve">. zm.; Dz. Urz. UE Polskie wydanie  specjalne, rozdz. 15, t. 6, str. 463, z </w:t>
            </w:r>
            <w:proofErr w:type="spellStart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9D19BA">
              <w:rPr>
                <w:rFonts w:eastAsia="Times New Roman"/>
                <w:i/>
                <w:iCs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9E2FFE" w:rsidRPr="009D19BA" w:rsidTr="00D723E1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E2FFE" w:rsidRPr="009D19BA" w:rsidRDefault="009E2FFE" w:rsidP="000E0F28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9D19B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FFE" w:rsidRPr="009D19BA" w:rsidRDefault="009E2FFE" w:rsidP="000E0F28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D19BA">
              <w:rPr>
                <w:rFonts w:eastAsia="Times New Roman"/>
                <w:sz w:val="18"/>
                <w:szCs w:val="18"/>
                <w:lang w:eastAsia="pl-PL"/>
              </w:rPr>
              <w:t> </w:t>
            </w:r>
          </w:p>
        </w:tc>
      </w:tr>
    </w:tbl>
    <w:p w:rsidR="009E2FFE" w:rsidRDefault="009E2FFE" w:rsidP="000408FE">
      <w:pPr>
        <w:spacing w:beforeAutospacing="1" w:afterAutospacing="1"/>
        <w:rPr>
          <w:rFonts w:eastAsia="SimSun"/>
          <w:b/>
          <w:lang w:eastAsia="zh-CN"/>
        </w:rPr>
      </w:pPr>
    </w:p>
    <w:p w:rsidR="00F654CD" w:rsidRPr="008D2970" w:rsidRDefault="00C2474A" w:rsidP="007B6CAE">
      <w:pPr>
        <w:spacing w:before="100" w:beforeAutospacing="1" w:after="100" w:afterAutospacing="1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Etap drugi:</w:t>
      </w:r>
      <w:r w:rsidR="008D2970">
        <w:rPr>
          <w:rFonts w:eastAsia="SimSun"/>
          <w:b/>
          <w:lang w:eastAsia="zh-CN"/>
        </w:rPr>
        <w:t xml:space="preserve"> </w:t>
      </w:r>
      <w:r w:rsidR="00F654CD" w:rsidRPr="00E215A7">
        <w:rPr>
          <w:rFonts w:eastAsia="SimSun"/>
          <w:b/>
          <w:lang w:eastAsia="zh-CN"/>
        </w:rPr>
        <w:t>Zgodność operacji (projektu)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6229"/>
        <w:gridCol w:w="1560"/>
        <w:gridCol w:w="1377"/>
      </w:tblGrid>
      <w:tr w:rsidR="002D5E8C" w:rsidTr="000E7139">
        <w:trPr>
          <w:jc w:val="center"/>
        </w:trPr>
        <w:tc>
          <w:tcPr>
            <w:tcW w:w="570" w:type="dxa"/>
            <w:vAlign w:val="center"/>
          </w:tcPr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229" w:type="dxa"/>
            <w:vAlign w:val="center"/>
          </w:tcPr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560" w:type="dxa"/>
            <w:vAlign w:val="center"/>
          </w:tcPr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Zgodny</w:t>
            </w:r>
          </w:p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(tak)</w:t>
            </w:r>
          </w:p>
        </w:tc>
        <w:tc>
          <w:tcPr>
            <w:tcW w:w="1377" w:type="dxa"/>
            <w:vAlign w:val="center"/>
          </w:tcPr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Niezgodny</w:t>
            </w:r>
          </w:p>
          <w:p w:rsidR="002D5E8C" w:rsidRDefault="002D5E8C" w:rsidP="000E7139">
            <w:pPr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(nie)</w:t>
            </w: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 w:val="restart"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166" w:type="dxa"/>
            <w:gridSpan w:val="3"/>
            <w:shd w:val="clear" w:color="auto" w:fill="B0DFA0" w:themeFill="accent5" w:themeFillTint="99"/>
            <w:vAlign w:val="center"/>
          </w:tcPr>
          <w:p w:rsidR="002D5E8C" w:rsidRPr="000E7139" w:rsidRDefault="002D5E8C" w:rsidP="00F654CD">
            <w:pPr>
              <w:autoSpaceDE w:val="0"/>
              <w:spacing w:line="276" w:lineRule="auto"/>
              <w:rPr>
                <w:b/>
              </w:rPr>
            </w:pPr>
            <w:r w:rsidRPr="000E7139">
              <w:rPr>
                <w:b/>
              </w:rPr>
              <w:t>Czy realizacja operacji przyczyni się do osiągnięcia celów ogólnych LSR?</w:t>
            </w: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ogólny 1: Poprawa jakości  życia na obszarze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ogólny 2: Rozwój przedsiębiorczości na obszarze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 w:val="restart"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66" w:type="dxa"/>
            <w:gridSpan w:val="3"/>
            <w:shd w:val="clear" w:color="auto" w:fill="B0DFA0" w:themeFill="accent5" w:themeFillTint="99"/>
            <w:vAlign w:val="center"/>
          </w:tcPr>
          <w:p w:rsidR="002D5E8C" w:rsidRPr="000E7139" w:rsidRDefault="002D5E8C" w:rsidP="00F654CD">
            <w:pPr>
              <w:autoSpaceDE w:val="0"/>
              <w:spacing w:line="276" w:lineRule="auto"/>
              <w:rPr>
                <w:b/>
              </w:rPr>
            </w:pPr>
            <w:r w:rsidRPr="000E7139">
              <w:rPr>
                <w:b/>
              </w:rPr>
              <w:t>Czy realizacja operacji przyczyni się do osiągnięcia celów szczegółowych LSR?</w:t>
            </w: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szczegółowy 1.1: Poprawa aktywności społecznej w zakresie kultury, turystyki i rekreacji na obszarze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szczegółowy 1.2: Wypromowanie walorów turystycznych rekreacyjnych i kulturowych obszaru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szczegółowy 1.3: Wzmacnianie kapitału społecznego    mieszkańców obszaru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Cel szczegółowy 2.1: Wzrost ilości miejsc pracy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 w:val="restart"/>
            <w:vAlign w:val="center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166" w:type="dxa"/>
            <w:gridSpan w:val="3"/>
            <w:shd w:val="clear" w:color="auto" w:fill="B0DFA0" w:themeFill="accent5" w:themeFillTint="99"/>
            <w:vAlign w:val="center"/>
          </w:tcPr>
          <w:p w:rsidR="002D5E8C" w:rsidRPr="000E7139" w:rsidRDefault="002D5E8C" w:rsidP="00F654CD">
            <w:pPr>
              <w:autoSpaceDE w:val="0"/>
              <w:spacing w:line="276" w:lineRule="auto"/>
              <w:rPr>
                <w:b/>
              </w:rPr>
            </w:pPr>
            <w:r w:rsidRPr="000E7139">
              <w:rPr>
                <w:b/>
              </w:rPr>
              <w:t>Czy operacja jest zgodna z przedsięwzięciami planowanymi w ramach LSR (jeżeli tak należy podać poniżej z jakim)?</w:t>
            </w: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Przedsięwzięcie I. Rozwój i modernizacja infrastruktury społeczno-kulturalnej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Przedsięwzięcie II. Promocja dziedzictwa lokalnego   oraz  popularyzowanie  aktywnych  form wypoczynku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Przedsięwzięcie III. Wsparcie aktywności społecznej mieszkańców obszaru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vMerge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vAlign w:val="center"/>
          </w:tcPr>
          <w:p w:rsidR="002D5E8C" w:rsidRPr="002D5E8C" w:rsidRDefault="002D5E8C" w:rsidP="00F654CD">
            <w:pPr>
              <w:autoSpaceDE w:val="0"/>
              <w:spacing w:line="276" w:lineRule="auto"/>
            </w:pPr>
            <w:r w:rsidRPr="002D5E8C">
              <w:t>Przedsięwzięcie I. Wsparcie przedsiębiorczości  na obszarze LGD</w:t>
            </w:r>
          </w:p>
        </w:tc>
        <w:tc>
          <w:tcPr>
            <w:tcW w:w="1560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  <w:tr w:rsidR="002D5E8C" w:rsidTr="000E7139">
        <w:trPr>
          <w:trHeight w:val="510"/>
          <w:jc w:val="center"/>
        </w:trPr>
        <w:tc>
          <w:tcPr>
            <w:tcW w:w="570" w:type="dxa"/>
            <w:shd w:val="clear" w:color="auto" w:fill="B0DFA0" w:themeFill="accent5" w:themeFillTint="99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6229" w:type="dxa"/>
            <w:shd w:val="clear" w:color="auto" w:fill="B0DFA0" w:themeFill="accent5" w:themeFillTint="99"/>
            <w:vAlign w:val="center"/>
          </w:tcPr>
          <w:p w:rsidR="002D5E8C" w:rsidRPr="000E7139" w:rsidRDefault="002D5E8C" w:rsidP="00F654CD">
            <w:pPr>
              <w:autoSpaceDE w:val="0"/>
              <w:spacing w:line="276" w:lineRule="auto"/>
              <w:rPr>
                <w:b/>
              </w:rPr>
            </w:pPr>
            <w:r w:rsidRPr="000E7139">
              <w:rPr>
                <w:b/>
              </w:rPr>
              <w:t>Przedmiotowa operacja jest zgodna z LSR</w:t>
            </w:r>
          </w:p>
        </w:tc>
        <w:tc>
          <w:tcPr>
            <w:tcW w:w="1560" w:type="dxa"/>
            <w:shd w:val="clear" w:color="auto" w:fill="B0DFA0" w:themeFill="accent5" w:themeFillTint="99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  <w:tc>
          <w:tcPr>
            <w:tcW w:w="1377" w:type="dxa"/>
            <w:shd w:val="clear" w:color="auto" w:fill="B0DFA0" w:themeFill="accent5" w:themeFillTint="99"/>
          </w:tcPr>
          <w:p w:rsidR="002D5E8C" w:rsidRDefault="002D5E8C" w:rsidP="00F654CD">
            <w:pPr>
              <w:autoSpaceDE w:val="0"/>
              <w:spacing w:line="276" w:lineRule="auto"/>
              <w:rPr>
                <w:b/>
              </w:rPr>
            </w:pPr>
          </w:p>
        </w:tc>
      </w:tr>
    </w:tbl>
    <w:p w:rsidR="00F654CD" w:rsidRPr="0096063D" w:rsidRDefault="00F654CD" w:rsidP="00F654CD">
      <w:pPr>
        <w:autoSpaceDE w:val="0"/>
        <w:spacing w:line="276" w:lineRule="auto"/>
        <w:rPr>
          <w:b/>
        </w:rPr>
      </w:pPr>
    </w:p>
    <w:p w:rsidR="00223A07" w:rsidRDefault="00223A07" w:rsidP="00223A07">
      <w:pPr>
        <w:jc w:val="right"/>
      </w:pPr>
    </w:p>
    <w:p w:rsidR="00561606" w:rsidRDefault="00561606" w:rsidP="00561606">
      <w:pPr>
        <w:rPr>
          <w:rFonts w:eastAsia="Times New Roman"/>
          <w:b/>
          <w:bCs/>
          <w:lang w:eastAsia="pl-PL"/>
        </w:rPr>
      </w:pPr>
      <w:r w:rsidRPr="00E215A7">
        <w:rPr>
          <w:rFonts w:eastAsia="Times New Roman"/>
          <w:b/>
          <w:bCs/>
          <w:lang w:eastAsia="pl-PL"/>
        </w:rPr>
        <w:t xml:space="preserve">Etap </w:t>
      </w:r>
      <w:r w:rsidR="00C8165C">
        <w:rPr>
          <w:rFonts w:eastAsia="Times New Roman"/>
          <w:b/>
          <w:bCs/>
          <w:lang w:eastAsia="pl-PL"/>
        </w:rPr>
        <w:t>trzeci</w:t>
      </w:r>
      <w:r w:rsidRPr="00E215A7">
        <w:rPr>
          <w:rFonts w:eastAsia="Times New Roman"/>
          <w:b/>
          <w:bCs/>
          <w:lang w:eastAsia="pl-PL"/>
        </w:rPr>
        <w:t>: Zgodność z kryteriami lokalnymi</w:t>
      </w:r>
    </w:p>
    <w:p w:rsidR="007B6CAE" w:rsidRDefault="007B6CAE" w:rsidP="00561606">
      <w:pPr>
        <w:rPr>
          <w:rFonts w:eastAsia="Times New Roman"/>
          <w:b/>
          <w:bCs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076"/>
        <w:gridCol w:w="5953"/>
        <w:gridCol w:w="1327"/>
      </w:tblGrid>
      <w:tr w:rsidR="007B6CAE" w:rsidTr="000E0F28">
        <w:trPr>
          <w:jc w:val="center"/>
        </w:trPr>
        <w:tc>
          <w:tcPr>
            <w:tcW w:w="9918" w:type="dxa"/>
            <w:gridSpan w:val="4"/>
            <w:shd w:val="clear" w:color="auto" w:fill="B0DFA0" w:themeFill="accent5" w:themeFillTint="99"/>
            <w:vAlign w:val="center"/>
          </w:tcPr>
          <w:p w:rsidR="007B6CAE" w:rsidRDefault="00EB2500" w:rsidP="000E0F28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EB2500">
              <w:rPr>
                <w:rFonts w:eastAsia="Times New Roman"/>
                <w:b/>
                <w:bCs/>
                <w:lang w:eastAsia="pl-PL"/>
              </w:rPr>
              <w:t>Uruchamianie działalności gospodarczej w ramach programu PREMIA na START</w:t>
            </w:r>
          </w:p>
        </w:tc>
      </w:tr>
      <w:tr w:rsidR="007B6CAE" w:rsidRPr="009665D5" w:rsidTr="000E0F28">
        <w:trPr>
          <w:jc w:val="center"/>
        </w:trPr>
        <w:tc>
          <w:tcPr>
            <w:tcW w:w="9918" w:type="dxa"/>
            <w:gridSpan w:val="4"/>
            <w:shd w:val="clear" w:color="auto" w:fill="CAE9C0" w:themeFill="accent5" w:themeFillTint="66"/>
            <w:vAlign w:val="center"/>
          </w:tcPr>
          <w:p w:rsidR="007B6CAE" w:rsidRPr="009665D5" w:rsidRDefault="00EB2500" w:rsidP="000E0F28">
            <w:pPr>
              <w:jc w:val="center"/>
              <w:rPr>
                <w:rFonts w:eastAsia="Times New Roman"/>
                <w:b/>
                <w:bCs/>
                <w:i/>
                <w:lang w:eastAsia="pl-PL"/>
              </w:rPr>
            </w:pPr>
            <w:r>
              <w:rPr>
                <w:rFonts w:eastAsia="Times New Roman"/>
                <w:b/>
                <w:bCs/>
                <w:i/>
                <w:lang w:eastAsia="pl-PL"/>
              </w:rPr>
              <w:t>Minimalna ilość punktów 17</w:t>
            </w:r>
            <w:r w:rsidR="007B6CAE" w:rsidRPr="009665D5">
              <w:rPr>
                <w:rFonts w:eastAsia="Times New Roman"/>
                <w:b/>
                <w:bCs/>
                <w:i/>
                <w:lang w:eastAsia="pl-PL"/>
              </w:rPr>
              <w:t xml:space="preserve"> pkt</w:t>
            </w:r>
          </w:p>
        </w:tc>
      </w:tr>
      <w:tr w:rsidR="007B6CAE" w:rsidRPr="009D7BF3" w:rsidTr="000E0F28">
        <w:trPr>
          <w:trHeight w:val="471"/>
          <w:jc w:val="center"/>
        </w:trPr>
        <w:tc>
          <w:tcPr>
            <w:tcW w:w="562" w:type="dxa"/>
            <w:vAlign w:val="center"/>
          </w:tcPr>
          <w:p w:rsidR="007B6CAE" w:rsidRPr="009D7BF3" w:rsidRDefault="007B6CAE" w:rsidP="000E0F28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7BF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76" w:type="dxa"/>
            <w:vAlign w:val="center"/>
          </w:tcPr>
          <w:p w:rsidR="007B6CAE" w:rsidRPr="009D7BF3" w:rsidRDefault="007B6CA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7BF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5953" w:type="dxa"/>
            <w:vAlign w:val="center"/>
          </w:tcPr>
          <w:p w:rsidR="007B6CAE" w:rsidRPr="009D7BF3" w:rsidRDefault="007B6CA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7BF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327" w:type="dxa"/>
            <w:vAlign w:val="center"/>
          </w:tcPr>
          <w:p w:rsidR="007B6CAE" w:rsidRPr="009D7BF3" w:rsidRDefault="007B6CAE" w:rsidP="000E0F2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9D7BF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Przyznana ocena</w:t>
            </w:r>
          </w:p>
        </w:tc>
      </w:tr>
      <w:tr w:rsidR="007B6CAE" w:rsidTr="000E0F28">
        <w:trPr>
          <w:jc w:val="center"/>
        </w:trPr>
        <w:tc>
          <w:tcPr>
            <w:tcW w:w="562" w:type="dxa"/>
            <w:vAlign w:val="center"/>
          </w:tcPr>
          <w:p w:rsidR="007B6CAE" w:rsidRPr="001D7A9A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>1.</w:t>
            </w:r>
          </w:p>
        </w:tc>
        <w:tc>
          <w:tcPr>
            <w:tcW w:w="2076" w:type="dxa"/>
            <w:vAlign w:val="center"/>
          </w:tcPr>
          <w:p w:rsidR="007B6CAE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 xml:space="preserve">Współpraca </w:t>
            </w:r>
          </w:p>
          <w:p w:rsidR="007B6CAE" w:rsidRPr="001D7A9A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>z LGD</w:t>
            </w:r>
          </w:p>
        </w:tc>
        <w:tc>
          <w:tcPr>
            <w:tcW w:w="5953" w:type="dxa"/>
          </w:tcPr>
          <w:p w:rsidR="000E0F28" w:rsidRPr="000E0F28" w:rsidRDefault="000E0F28" w:rsidP="000E0F28">
            <w:pPr>
              <w:pStyle w:val="Akapitzlist"/>
              <w:numPr>
                <w:ilvl w:val="0"/>
                <w:numId w:val="26"/>
              </w:numPr>
              <w:ind w:left="266" w:hanging="283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E0F2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jeżeli na etapie konsultacji społecznych opracowania LSR, został złożony „arkusz pomysłu” dotyczący wnioskowanej operacji -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 pkt.</w:t>
            </w:r>
          </w:p>
          <w:p w:rsidR="000E0F28" w:rsidRPr="000E0F28" w:rsidRDefault="000E0F28" w:rsidP="000E0F28">
            <w:pPr>
              <w:pStyle w:val="Akapitzlist"/>
              <w:numPr>
                <w:ilvl w:val="0"/>
                <w:numId w:val="26"/>
              </w:numPr>
              <w:ind w:left="266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E0F2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jeżeli beneficjent zakłada info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rmowanie (z wykorzystaniem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loga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0E0F2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LGD) o LGD, jako pośredniku w u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zyskaniu wsparcia na realizację </w:t>
            </w:r>
            <w:r w:rsidRPr="000E0F2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operacji - </w:t>
            </w:r>
            <w:r w:rsidRPr="000E0F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0E0F28" w:rsidRPr="000E0F28" w:rsidRDefault="000E0F28" w:rsidP="000E0F28">
            <w:pPr>
              <w:pStyle w:val="Akapitzlist"/>
              <w:numPr>
                <w:ilvl w:val="0"/>
                <w:numId w:val="26"/>
              </w:numPr>
              <w:ind w:left="266" w:hanging="266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E0F2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wniosek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został wcześniej skonsultowany </w:t>
            </w:r>
            <w:r w:rsidRPr="000E0F2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 pracownikiem biura LGD - </w:t>
            </w:r>
            <w:r w:rsidRPr="000E0F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DF6087" w:rsidRDefault="000E0F28" w:rsidP="00DF6087">
            <w:pPr>
              <w:pStyle w:val="Akapitzlist"/>
              <w:numPr>
                <w:ilvl w:val="0"/>
                <w:numId w:val="26"/>
              </w:numPr>
              <w:ind w:left="266" w:hanging="266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0E0F2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beneficjent nie współpracował i nie chce współpracować z LGD - </w:t>
            </w:r>
            <w:r w:rsidRPr="000E0F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pkt.</w:t>
            </w:r>
            <w:r w:rsidRPr="000E0F2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7B6CAE" w:rsidRDefault="000E0F28" w:rsidP="00DF6087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F608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Można sumować punkty!</w:t>
            </w:r>
          </w:p>
          <w:p w:rsidR="00DF6087" w:rsidRPr="00DF6087" w:rsidRDefault="00DF6087" w:rsidP="00DF6087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</w:tcPr>
          <w:p w:rsidR="007B6CAE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0E0F28">
        <w:trPr>
          <w:jc w:val="center"/>
        </w:trPr>
        <w:tc>
          <w:tcPr>
            <w:tcW w:w="562" w:type="dxa"/>
            <w:vAlign w:val="center"/>
          </w:tcPr>
          <w:p w:rsidR="007B6CAE" w:rsidRPr="001D7A9A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>2.</w:t>
            </w:r>
          </w:p>
        </w:tc>
        <w:tc>
          <w:tcPr>
            <w:tcW w:w="2076" w:type="dxa"/>
            <w:vAlign w:val="center"/>
          </w:tcPr>
          <w:p w:rsidR="007B6CAE" w:rsidRPr="001D7A9A" w:rsidRDefault="000E0F28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0E0F28">
              <w:rPr>
                <w:rFonts w:eastAsia="Times New Roman"/>
                <w:b/>
                <w:bCs/>
                <w:lang w:eastAsia="pl-PL"/>
              </w:rPr>
              <w:t>Wartości pomocy przy rozwijaniu działalności</w:t>
            </w:r>
          </w:p>
        </w:tc>
        <w:tc>
          <w:tcPr>
            <w:tcW w:w="5953" w:type="dxa"/>
          </w:tcPr>
          <w:p w:rsidR="000E0F28" w:rsidRPr="00B604E5" w:rsidRDefault="000E0F28" w:rsidP="000E0F28">
            <w:pPr>
              <w:widowControl/>
              <w:suppressAutoHyphens w:val="0"/>
              <w:spacing w:after="40" w:line="276" w:lineRule="auto"/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B604E5">
              <w:rPr>
                <w:rFonts w:eastAsia="Times New Roman"/>
                <w:kern w:val="0"/>
                <w:sz w:val="20"/>
                <w:szCs w:val="20"/>
                <w:lang w:eastAsia="pl-PL"/>
              </w:rPr>
              <w:t>Punktacja pozwoli lepiej kontrolować realizację wskaźnika produktu.</w:t>
            </w:r>
          </w:p>
          <w:p w:rsidR="000E0F28" w:rsidRPr="00B604E5" w:rsidRDefault="000E0F28" w:rsidP="000E0F28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spacing w:after="40"/>
              <w:ind w:left="266" w:hanging="266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  <w:t xml:space="preserve">jeżeli wnioskowana wartość pomocy = 50 tyś. – </w:t>
            </w:r>
            <w:r w:rsidRPr="00B604E5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</w:rPr>
              <w:t>3 pkt.</w:t>
            </w:r>
          </w:p>
          <w:p w:rsidR="007B6CAE" w:rsidRPr="000E0F28" w:rsidRDefault="000E0F28" w:rsidP="000E0F28">
            <w:pPr>
              <w:pStyle w:val="Akapitzlist"/>
              <w:numPr>
                <w:ilvl w:val="0"/>
                <w:numId w:val="28"/>
              </w:numPr>
              <w:ind w:left="266" w:hanging="283"/>
              <w:rPr>
                <w:rFonts w:eastAsia="Times New Roman"/>
                <w:b/>
                <w:bCs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  <w:t xml:space="preserve">jeżeli wnioskowana wartość pomocy = 100 tyś. – </w:t>
            </w:r>
            <w:r w:rsidRPr="00B604E5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</w:rPr>
              <w:t>1 pkt.</w:t>
            </w:r>
          </w:p>
        </w:tc>
        <w:tc>
          <w:tcPr>
            <w:tcW w:w="1327" w:type="dxa"/>
          </w:tcPr>
          <w:p w:rsidR="007B6CAE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0E0F28">
        <w:trPr>
          <w:jc w:val="center"/>
        </w:trPr>
        <w:tc>
          <w:tcPr>
            <w:tcW w:w="562" w:type="dxa"/>
            <w:vAlign w:val="center"/>
          </w:tcPr>
          <w:p w:rsidR="007B6CAE" w:rsidRPr="001D7A9A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1D7A9A">
              <w:rPr>
                <w:rFonts w:eastAsia="Times New Roman"/>
                <w:b/>
                <w:bCs/>
                <w:lang w:eastAsia="pl-PL"/>
              </w:rPr>
              <w:t>3.</w:t>
            </w:r>
          </w:p>
        </w:tc>
        <w:tc>
          <w:tcPr>
            <w:tcW w:w="2076" w:type="dxa"/>
            <w:vAlign w:val="center"/>
          </w:tcPr>
          <w:p w:rsidR="007B6CAE" w:rsidRPr="001D7A9A" w:rsidRDefault="000E0F28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0E0F28">
              <w:rPr>
                <w:rFonts w:eastAsia="Times New Roman"/>
                <w:b/>
                <w:bCs/>
                <w:lang w:eastAsia="pl-PL"/>
              </w:rPr>
              <w:t>Innowacyjny charakter operacji</w:t>
            </w:r>
          </w:p>
        </w:tc>
        <w:tc>
          <w:tcPr>
            <w:tcW w:w="5953" w:type="dxa"/>
          </w:tcPr>
          <w:p w:rsidR="000E0F28" w:rsidRPr="00B604E5" w:rsidRDefault="000E0F28" w:rsidP="000E0F28">
            <w:pPr>
              <w:pStyle w:val="Akapitzlist"/>
              <w:numPr>
                <w:ilvl w:val="0"/>
                <w:numId w:val="29"/>
              </w:numPr>
              <w:ind w:left="266" w:hanging="266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operacja jest innowacyjna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7B6CAE" w:rsidRPr="000E0F28" w:rsidRDefault="000E0F28" w:rsidP="000E0F28">
            <w:pPr>
              <w:pStyle w:val="Akapitzlist"/>
              <w:numPr>
                <w:ilvl w:val="0"/>
                <w:numId w:val="29"/>
              </w:numPr>
              <w:ind w:left="266" w:hanging="266"/>
              <w:rPr>
                <w:rFonts w:eastAsia="Times New Roman"/>
                <w:b/>
                <w:bCs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operacja nie jest innowacyjna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327" w:type="dxa"/>
          </w:tcPr>
          <w:p w:rsidR="007B6CAE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0E0F28">
        <w:trPr>
          <w:jc w:val="center"/>
        </w:trPr>
        <w:tc>
          <w:tcPr>
            <w:tcW w:w="562" w:type="dxa"/>
            <w:vAlign w:val="center"/>
          </w:tcPr>
          <w:p w:rsidR="007B6CAE" w:rsidRDefault="007B6CAE" w:rsidP="000E0F28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4.</w:t>
            </w:r>
          </w:p>
        </w:tc>
        <w:tc>
          <w:tcPr>
            <w:tcW w:w="2076" w:type="dxa"/>
            <w:vAlign w:val="center"/>
          </w:tcPr>
          <w:p w:rsidR="000E0F28" w:rsidRPr="000E0F28" w:rsidRDefault="000E0F28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0E0F28">
              <w:rPr>
                <w:rFonts w:eastAsia="Times New Roman"/>
                <w:b/>
                <w:bCs/>
                <w:lang w:eastAsia="pl-PL"/>
              </w:rPr>
              <w:t xml:space="preserve">Wsparcie osób </w:t>
            </w:r>
          </w:p>
          <w:p w:rsidR="007B6CAE" w:rsidRDefault="000E0F28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0E0F28">
              <w:rPr>
                <w:rFonts w:eastAsia="Times New Roman"/>
                <w:b/>
                <w:bCs/>
                <w:lang w:eastAsia="pl-PL"/>
              </w:rPr>
              <w:t xml:space="preserve">z grupy </w:t>
            </w:r>
            <w:proofErr w:type="spellStart"/>
            <w:r w:rsidRPr="000E0F28">
              <w:rPr>
                <w:rFonts w:eastAsia="Times New Roman"/>
                <w:b/>
                <w:bCs/>
                <w:lang w:eastAsia="pl-PL"/>
              </w:rPr>
              <w:t>defaworyzowanej</w:t>
            </w:r>
            <w:proofErr w:type="spellEnd"/>
          </w:p>
        </w:tc>
        <w:tc>
          <w:tcPr>
            <w:tcW w:w="5953" w:type="dxa"/>
          </w:tcPr>
          <w:p w:rsidR="00DF6087" w:rsidRPr="00B604E5" w:rsidRDefault="00DF6087" w:rsidP="00DF6087">
            <w:pPr>
              <w:pStyle w:val="Akapitzlist"/>
              <w:numPr>
                <w:ilvl w:val="0"/>
                <w:numId w:val="31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wnioskodawca jest osobą z grupy </w:t>
            </w:r>
            <w:proofErr w:type="spellStart"/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defaworyzowanej</w:t>
            </w:r>
            <w:proofErr w:type="spellEnd"/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 pkt.</w:t>
            </w:r>
          </w:p>
          <w:p w:rsidR="007B6CAE" w:rsidRPr="00DF6087" w:rsidRDefault="00DF6087" w:rsidP="00DF6087">
            <w:pPr>
              <w:pStyle w:val="Akapitzlist"/>
              <w:numPr>
                <w:ilvl w:val="0"/>
                <w:numId w:val="31"/>
              </w:numPr>
              <w:ind w:left="317" w:hanging="283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 wnioskodawca nie jest z grupy </w:t>
            </w:r>
            <w:proofErr w:type="spellStart"/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defaworyzowanej</w:t>
            </w:r>
            <w:proofErr w:type="spellEnd"/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327" w:type="dxa"/>
          </w:tcPr>
          <w:p w:rsidR="007B6CAE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0E0F28">
        <w:trPr>
          <w:jc w:val="center"/>
        </w:trPr>
        <w:tc>
          <w:tcPr>
            <w:tcW w:w="562" w:type="dxa"/>
            <w:vAlign w:val="center"/>
          </w:tcPr>
          <w:p w:rsidR="007B6CAE" w:rsidRDefault="007B6CAE" w:rsidP="000E0F28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5.</w:t>
            </w:r>
          </w:p>
        </w:tc>
        <w:tc>
          <w:tcPr>
            <w:tcW w:w="2076" w:type="dxa"/>
            <w:vAlign w:val="center"/>
          </w:tcPr>
          <w:p w:rsidR="007B6CAE" w:rsidRDefault="00DF6087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DF6087">
              <w:rPr>
                <w:rFonts w:eastAsia="Times New Roman"/>
                <w:b/>
                <w:bCs/>
                <w:lang w:eastAsia="pl-PL"/>
              </w:rPr>
              <w:t>Rodzaj wnioskodawcy</w:t>
            </w:r>
          </w:p>
        </w:tc>
        <w:tc>
          <w:tcPr>
            <w:tcW w:w="5953" w:type="dxa"/>
          </w:tcPr>
          <w:p w:rsidR="00DF6087" w:rsidRPr="00B604E5" w:rsidRDefault="00DF6087" w:rsidP="00DF608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  <w:t xml:space="preserve">jeżeli wnioskodawca jest osobą bezrobotną – </w:t>
            </w:r>
            <w:r w:rsidRPr="00B604E5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</w:rPr>
              <w:t>3  pkt.</w:t>
            </w:r>
          </w:p>
          <w:p w:rsidR="00DF6087" w:rsidRPr="00B604E5" w:rsidRDefault="00DF6087" w:rsidP="00DF608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  <w:t xml:space="preserve">jeżeli wnioskodawca jest rolnikiem, który zamierza produkować art. spożywcze lub napoje - </w:t>
            </w:r>
            <w:r w:rsidRPr="00B604E5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</w:rPr>
              <w:t>2 pkt.</w:t>
            </w:r>
          </w:p>
          <w:p w:rsidR="007B6CAE" w:rsidRPr="00B604E5" w:rsidRDefault="00DF6087" w:rsidP="00DF6087"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</w:rPr>
              <w:t xml:space="preserve">wnioskodawca nie jest z w/w grupy  - </w:t>
            </w:r>
            <w:r w:rsidRPr="00B604E5"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327" w:type="dxa"/>
          </w:tcPr>
          <w:p w:rsidR="007B6CAE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0E0F28">
        <w:trPr>
          <w:jc w:val="center"/>
        </w:trPr>
        <w:tc>
          <w:tcPr>
            <w:tcW w:w="562" w:type="dxa"/>
            <w:vAlign w:val="center"/>
          </w:tcPr>
          <w:p w:rsidR="007B6CAE" w:rsidRDefault="007B6CAE" w:rsidP="000E0F28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6.</w:t>
            </w:r>
          </w:p>
        </w:tc>
        <w:tc>
          <w:tcPr>
            <w:tcW w:w="2076" w:type="dxa"/>
            <w:vAlign w:val="center"/>
          </w:tcPr>
          <w:p w:rsidR="007B6CAE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  <w:p w:rsidR="00DF6087" w:rsidRDefault="00DF6087" w:rsidP="00DF6087">
            <w:pPr>
              <w:rPr>
                <w:rFonts w:eastAsia="Times New Roman"/>
                <w:b/>
                <w:bCs/>
                <w:lang w:eastAsia="pl-PL"/>
              </w:rPr>
            </w:pPr>
            <w:r w:rsidRPr="00DF6087">
              <w:rPr>
                <w:rFonts w:eastAsia="Times New Roman"/>
                <w:b/>
                <w:bCs/>
                <w:lang w:eastAsia="pl-PL"/>
              </w:rPr>
              <w:t>Zakres operacji</w:t>
            </w:r>
          </w:p>
          <w:p w:rsidR="00DF6087" w:rsidRPr="000408FE" w:rsidRDefault="00DF6087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953" w:type="dxa"/>
          </w:tcPr>
          <w:p w:rsidR="00DF6087" w:rsidRPr="00DF6087" w:rsidRDefault="00DF6087" w:rsidP="00DF6087">
            <w:pPr>
              <w:pStyle w:val="Akapitzlist"/>
              <w:ind w:left="317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F60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jeżeli wniosek dotyczy:</w:t>
            </w:r>
          </w:p>
          <w:p w:rsidR="00DF6087" w:rsidRPr="00DF6087" w:rsidRDefault="00DF6087" w:rsidP="00DF6087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F60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produkcji artykułów spożywczych lub produkcji napojów  - </w:t>
            </w:r>
            <w:r w:rsidRPr="00DF6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pkt.</w:t>
            </w:r>
          </w:p>
          <w:p w:rsidR="00DF6087" w:rsidRPr="00DF6087" w:rsidRDefault="00DF6087" w:rsidP="00DF6087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F60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zwiększenia bazy noclegowej na terenie obszaru LGD - </w:t>
            </w:r>
            <w:r w:rsidRPr="00DF6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pkt.</w:t>
            </w:r>
          </w:p>
          <w:p w:rsidR="00DF6087" w:rsidRPr="00DF6087" w:rsidRDefault="00DF6087" w:rsidP="00DF6087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F60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świadczenia usług gastronomicznych, specjalizujących się w wykorzystaniu lokalnych produktów  - </w:t>
            </w:r>
            <w:r w:rsidRPr="00DF6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pkt.</w:t>
            </w:r>
          </w:p>
          <w:p w:rsidR="00DF6087" w:rsidRPr="00DF6087" w:rsidRDefault="00DF6087" w:rsidP="00DF6087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F60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lastRenderedPageBreak/>
              <w:t xml:space="preserve">świadczenia usług gastronomicznych, specjalizujących się w kuchni regionalnej (wielkopolskiej) - </w:t>
            </w:r>
            <w:r w:rsidRPr="00DF6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pkt.</w:t>
            </w:r>
          </w:p>
          <w:p w:rsidR="00DF6087" w:rsidRPr="00DF6087" w:rsidRDefault="00DF6087" w:rsidP="00DF6087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F60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świadczenia usług  rekreacyjnych na obszarze LGD - </w:t>
            </w:r>
            <w:r w:rsidRPr="00DF6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 pkt.</w:t>
            </w:r>
          </w:p>
          <w:p w:rsidR="00DF6087" w:rsidRPr="00DF6087" w:rsidRDefault="00DF6087" w:rsidP="00DF6087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F60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wykorzystania walorów lokalnych w promocji planowanej działalności – </w:t>
            </w:r>
            <w:r w:rsidRPr="00DF6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DF6087" w:rsidRDefault="00DF6087" w:rsidP="00DF6087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F6087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operacja nie zakłada żadnego w/w działania – </w:t>
            </w:r>
            <w:r w:rsidRPr="00DF60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7B6CAE" w:rsidRDefault="00DF6087" w:rsidP="00DF6087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F6087">
              <w:rPr>
                <w:rFonts w:eastAsia="Times New Roman"/>
                <w:bCs/>
                <w:sz w:val="20"/>
                <w:szCs w:val="20"/>
                <w:lang w:eastAsia="pl-PL"/>
              </w:rPr>
              <w:t>W razie potrzeby można sumować punkty!</w:t>
            </w:r>
          </w:p>
          <w:p w:rsidR="00DF6087" w:rsidRPr="00DF6087" w:rsidRDefault="00DF6087" w:rsidP="00DF6087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</w:tcPr>
          <w:p w:rsidR="007B6CAE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DF6087" w:rsidTr="000E0F28">
        <w:trPr>
          <w:jc w:val="center"/>
        </w:trPr>
        <w:tc>
          <w:tcPr>
            <w:tcW w:w="562" w:type="dxa"/>
            <w:vAlign w:val="center"/>
          </w:tcPr>
          <w:p w:rsidR="00DF6087" w:rsidRDefault="00B604E5" w:rsidP="000E0F28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lastRenderedPageBreak/>
              <w:t>7.</w:t>
            </w:r>
          </w:p>
        </w:tc>
        <w:tc>
          <w:tcPr>
            <w:tcW w:w="2076" w:type="dxa"/>
            <w:vAlign w:val="center"/>
          </w:tcPr>
          <w:p w:rsidR="00DF6087" w:rsidRDefault="00B604E5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B604E5">
              <w:rPr>
                <w:rFonts w:eastAsia="Times New Roman"/>
                <w:b/>
                <w:bCs/>
                <w:lang w:eastAsia="pl-PL"/>
              </w:rPr>
              <w:t xml:space="preserve">Przygotowanie </w:t>
            </w:r>
            <w:r w:rsidRPr="00B604E5">
              <w:rPr>
                <w:rFonts w:eastAsia="Times New Roman"/>
                <w:b/>
                <w:bCs/>
                <w:lang w:eastAsia="pl-PL"/>
              </w:rPr>
              <w:br/>
              <w:t>do prowadzenia działalności gospodarczej</w:t>
            </w:r>
          </w:p>
        </w:tc>
        <w:tc>
          <w:tcPr>
            <w:tcW w:w="5953" w:type="dxa"/>
          </w:tcPr>
          <w:p w:rsidR="00B604E5" w:rsidRPr="00B604E5" w:rsidRDefault="00B604E5" w:rsidP="00B604E5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wnioskodawca posiada niezbędne wykształcenie pozwalające prowadzić działalność, której dotyczy wniosek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B604E5" w:rsidRPr="00B604E5" w:rsidRDefault="00B604E5" w:rsidP="00B604E5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 wnioskodawca posiada niezbędne doświadczenie pozwalające prowadzić działalność, której dotyczy wniosek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B604E5" w:rsidRPr="00B604E5" w:rsidRDefault="00B604E5" w:rsidP="00B604E5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wnioskodawca nie posiada niezbędnego wykształcenie lub doświadczenia pozwalającego prowadzić działalność, której dotyczy wniosek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DF6087" w:rsidRDefault="00B604E5" w:rsidP="00B604E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eastAsia="Times New Roman"/>
                <w:bCs/>
                <w:sz w:val="20"/>
                <w:szCs w:val="20"/>
                <w:lang w:eastAsia="pl-PL"/>
              </w:rPr>
              <w:t>W razie potrzeby można sumować punkty!</w:t>
            </w:r>
          </w:p>
          <w:p w:rsidR="00B604E5" w:rsidRPr="00B604E5" w:rsidRDefault="00B604E5" w:rsidP="00B604E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</w:tcPr>
          <w:p w:rsidR="00DF6087" w:rsidRDefault="00DF6087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DF6087" w:rsidTr="000E0F28">
        <w:trPr>
          <w:jc w:val="center"/>
        </w:trPr>
        <w:tc>
          <w:tcPr>
            <w:tcW w:w="562" w:type="dxa"/>
            <w:vAlign w:val="center"/>
          </w:tcPr>
          <w:p w:rsidR="00DF6087" w:rsidRDefault="00B604E5" w:rsidP="000E0F28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8.</w:t>
            </w:r>
          </w:p>
        </w:tc>
        <w:tc>
          <w:tcPr>
            <w:tcW w:w="2076" w:type="dxa"/>
            <w:vAlign w:val="center"/>
          </w:tcPr>
          <w:p w:rsidR="00B604E5" w:rsidRPr="00B604E5" w:rsidRDefault="00B604E5" w:rsidP="00B604E5">
            <w:pPr>
              <w:rPr>
                <w:rFonts w:eastAsia="Times New Roman"/>
                <w:b/>
                <w:bCs/>
                <w:lang w:eastAsia="pl-PL"/>
              </w:rPr>
            </w:pPr>
            <w:r w:rsidRPr="00B604E5">
              <w:rPr>
                <w:rFonts w:eastAsia="Times New Roman"/>
                <w:b/>
                <w:bCs/>
                <w:lang w:eastAsia="pl-PL"/>
              </w:rPr>
              <w:t>Działania proekologiczne</w:t>
            </w:r>
          </w:p>
          <w:p w:rsidR="00DF6087" w:rsidRDefault="00DF6087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953" w:type="dxa"/>
          </w:tcPr>
          <w:p w:rsidR="00B604E5" w:rsidRPr="00B604E5" w:rsidRDefault="00B604E5" w:rsidP="00B604E5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operacja zakłada ograniczenie negatywnego oddziaływania na środowisko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 pkt.</w:t>
            </w:r>
          </w:p>
          <w:p w:rsidR="00B604E5" w:rsidRPr="00B604E5" w:rsidRDefault="00B604E5" w:rsidP="00B604E5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operacja zakłada wykorzystanie odnawialnych źródeł energii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B604E5" w:rsidRPr="00B604E5" w:rsidRDefault="00B604E5" w:rsidP="00B604E5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operacja nie zakłada w/w działań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 pkt.</w:t>
            </w:r>
          </w:p>
          <w:p w:rsidR="00DF6087" w:rsidRDefault="00B604E5" w:rsidP="00B604E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eastAsia="Times New Roman"/>
                <w:bCs/>
                <w:sz w:val="20"/>
                <w:szCs w:val="20"/>
                <w:lang w:eastAsia="pl-PL"/>
              </w:rPr>
              <w:t>W razie potrzeby można sumować punkty!</w:t>
            </w:r>
          </w:p>
          <w:p w:rsidR="00B604E5" w:rsidRPr="00B604E5" w:rsidRDefault="00B604E5" w:rsidP="00B604E5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</w:tcPr>
          <w:p w:rsidR="00DF6087" w:rsidRDefault="00DF6087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B604E5" w:rsidTr="000E0F28">
        <w:trPr>
          <w:jc w:val="center"/>
        </w:trPr>
        <w:tc>
          <w:tcPr>
            <w:tcW w:w="562" w:type="dxa"/>
            <w:vAlign w:val="center"/>
          </w:tcPr>
          <w:p w:rsidR="00B604E5" w:rsidRDefault="00B604E5" w:rsidP="000E0F28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9.</w:t>
            </w:r>
          </w:p>
        </w:tc>
        <w:tc>
          <w:tcPr>
            <w:tcW w:w="2076" w:type="dxa"/>
            <w:vAlign w:val="center"/>
          </w:tcPr>
          <w:p w:rsidR="00B604E5" w:rsidRDefault="00B604E5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B604E5">
              <w:rPr>
                <w:rFonts w:eastAsia="Times New Roman"/>
                <w:b/>
                <w:bCs/>
                <w:lang w:eastAsia="pl-PL"/>
              </w:rPr>
              <w:t>Miejsce realizacji przedsięwzięcia</w:t>
            </w:r>
          </w:p>
        </w:tc>
        <w:tc>
          <w:tcPr>
            <w:tcW w:w="5953" w:type="dxa"/>
          </w:tcPr>
          <w:p w:rsidR="00B604E5" w:rsidRPr="00B604E5" w:rsidRDefault="00B604E5" w:rsidP="00B604E5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operacja realizowana będzie w miejscowości   zamieszkałej przez 5 tys. lub więcej mieszkańców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  <w:p w:rsidR="00B604E5" w:rsidRPr="000408FE" w:rsidRDefault="00B604E5" w:rsidP="00B604E5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operacja będzie realizowana w miejscowości zamieszkałej          przez mniej niż 5 tys. mieszkańców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</w:tc>
        <w:tc>
          <w:tcPr>
            <w:tcW w:w="1327" w:type="dxa"/>
          </w:tcPr>
          <w:p w:rsidR="00B604E5" w:rsidRDefault="00B604E5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B604E5" w:rsidTr="000E0F28">
        <w:trPr>
          <w:jc w:val="center"/>
        </w:trPr>
        <w:tc>
          <w:tcPr>
            <w:tcW w:w="562" w:type="dxa"/>
            <w:vAlign w:val="center"/>
          </w:tcPr>
          <w:p w:rsidR="00B604E5" w:rsidRDefault="00B604E5" w:rsidP="000E0F28">
            <w:pPr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10.</w:t>
            </w:r>
          </w:p>
        </w:tc>
        <w:tc>
          <w:tcPr>
            <w:tcW w:w="2076" w:type="dxa"/>
            <w:vAlign w:val="center"/>
          </w:tcPr>
          <w:p w:rsidR="00B604E5" w:rsidRDefault="00B604E5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B604E5">
              <w:rPr>
                <w:rFonts w:eastAsia="Times New Roman"/>
                <w:b/>
                <w:bCs/>
                <w:lang w:eastAsia="pl-PL"/>
              </w:rPr>
              <w:t>Wnioskodawcy</w:t>
            </w:r>
          </w:p>
        </w:tc>
        <w:tc>
          <w:tcPr>
            <w:tcW w:w="5953" w:type="dxa"/>
          </w:tcPr>
          <w:p w:rsidR="00B604E5" w:rsidRPr="00B604E5" w:rsidRDefault="00B604E5" w:rsidP="00B604E5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wnioskodawcą jest mieszkaniec zameldowany na stałe na terenie obszaru objętego lokalną strategią rozwoju realizowaną przez LGD „Z Nami Warto” (fakt potwierdzony kopią dowodu lub zaświadczeniem z UG)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 pkt.</w:t>
            </w:r>
          </w:p>
          <w:p w:rsidR="00B604E5" w:rsidRPr="000408FE" w:rsidRDefault="00B604E5" w:rsidP="00B604E5">
            <w:pPr>
              <w:pStyle w:val="Akapitzlist"/>
              <w:numPr>
                <w:ilvl w:val="0"/>
                <w:numId w:val="20"/>
              </w:numPr>
              <w:ind w:left="317" w:hanging="28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B604E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jeżeli wnioskodawca nie jest mieszkańcem zameldowanym na stałe na obszarze LGD „Z Nami Warto” – </w:t>
            </w:r>
            <w:r w:rsidRPr="00B604E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327" w:type="dxa"/>
          </w:tcPr>
          <w:p w:rsidR="00B604E5" w:rsidRDefault="00B604E5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7B6CAE" w:rsidTr="000E0F28">
        <w:trPr>
          <w:trHeight w:val="416"/>
          <w:jc w:val="center"/>
        </w:trPr>
        <w:tc>
          <w:tcPr>
            <w:tcW w:w="8591" w:type="dxa"/>
            <w:gridSpan w:val="3"/>
            <w:shd w:val="clear" w:color="auto" w:fill="B0DFA0" w:themeFill="accent5" w:themeFillTint="99"/>
            <w:vAlign w:val="center"/>
          </w:tcPr>
          <w:p w:rsidR="007B6CAE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  <w:r w:rsidRPr="00304539">
              <w:rPr>
                <w:rFonts w:eastAsia="Times New Roman"/>
                <w:b/>
                <w:bCs/>
                <w:lang w:eastAsia="pl-PL"/>
              </w:rPr>
              <w:t>S U M A    P U N K T Ó W</w:t>
            </w:r>
          </w:p>
        </w:tc>
        <w:tc>
          <w:tcPr>
            <w:tcW w:w="1327" w:type="dxa"/>
            <w:shd w:val="clear" w:color="auto" w:fill="B0DFA0" w:themeFill="accent5" w:themeFillTint="99"/>
          </w:tcPr>
          <w:p w:rsidR="007B6CAE" w:rsidRDefault="007B6CAE" w:rsidP="000E0F28">
            <w:pPr>
              <w:rPr>
                <w:rFonts w:eastAsia="Times New Roman"/>
                <w:b/>
                <w:bCs/>
                <w:lang w:eastAsia="pl-PL"/>
              </w:rPr>
            </w:pPr>
          </w:p>
        </w:tc>
      </w:tr>
    </w:tbl>
    <w:p w:rsidR="004D616C" w:rsidRDefault="004D616C" w:rsidP="004D616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Definicja innowacyjności:</w:t>
      </w:r>
    </w:p>
    <w:p w:rsidR="004D616C" w:rsidRDefault="004D616C" w:rsidP="004D616C">
      <w:pPr>
        <w:jc w:val="both"/>
        <w:rPr>
          <w:i/>
          <w:iCs/>
          <w:sz w:val="20"/>
          <w:szCs w:val="20"/>
        </w:rPr>
      </w:pPr>
      <w:r w:rsidRPr="004D616C">
        <w:rPr>
          <w:b/>
          <w:i/>
          <w:iCs/>
          <w:sz w:val="20"/>
          <w:szCs w:val="20"/>
        </w:rPr>
        <w:t>Innowacyjność</w:t>
      </w:r>
      <w:r>
        <w:rPr>
          <w:i/>
          <w:iCs/>
          <w:sz w:val="20"/>
          <w:szCs w:val="20"/>
        </w:rPr>
        <w:t xml:space="preserve"> – zgodnie z podstawami poradnika „Podejście LEADER” innowacyjność należy rozumieć </w:t>
      </w:r>
      <w:r>
        <w:rPr>
          <w:i/>
          <w:iCs/>
          <w:sz w:val="20"/>
          <w:szCs w:val="20"/>
        </w:rPr>
        <w:br/>
        <w:t>w szerokim znaczeniu tego słowa. Może ona oznaczać wprowadzenie nowego produktu, nowego procesu, nowej organizacji lub nowego rynku na obszarze LGD „Z Nami Warto”.</w:t>
      </w:r>
    </w:p>
    <w:p w:rsidR="004A117E" w:rsidRPr="0096063D" w:rsidRDefault="004A117E" w:rsidP="004A117E"/>
    <w:p w:rsidR="004A117E" w:rsidRPr="0096063D" w:rsidRDefault="004A117E" w:rsidP="004A117E"/>
    <w:p w:rsidR="004A117E" w:rsidRPr="0096063D" w:rsidRDefault="004A117E" w:rsidP="004A117E"/>
    <w:p w:rsidR="004A117E" w:rsidRPr="0096063D" w:rsidRDefault="004A117E" w:rsidP="004A117E"/>
    <w:sectPr w:rsidR="004A117E" w:rsidRPr="0096063D" w:rsidSect="009E2FFE">
      <w:headerReference w:type="default" r:id="rId8"/>
      <w:footerReference w:type="default" r:id="rId9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87" w:rsidRDefault="00DF6087" w:rsidP="00905D84">
      <w:r>
        <w:separator/>
      </w:r>
    </w:p>
  </w:endnote>
  <w:endnote w:type="continuationSeparator" w:id="0">
    <w:p w:rsidR="00DF6087" w:rsidRDefault="00DF6087" w:rsidP="0090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96"/>
    </w:tblGrid>
    <w:tr w:rsidR="00DF6087" w:rsidRPr="00A4796B" w:rsidTr="004A117E">
      <w:trPr>
        <w:trHeight w:val="1264"/>
      </w:trPr>
      <w:tc>
        <w:tcPr>
          <w:tcW w:w="9351" w:type="dxa"/>
        </w:tcPr>
        <w:p w:rsidR="00DF6087" w:rsidRDefault="00DF6087" w:rsidP="004A117E">
          <w:pPr>
            <w:pStyle w:val="Stopka"/>
            <w:jc w:val="right"/>
          </w:pPr>
          <w:r>
            <w:t>_______________________________________________________________________________</w:t>
          </w:r>
        </w:p>
        <w:p w:rsidR="00DF6087" w:rsidRPr="004A117E" w:rsidRDefault="00DF6087" w:rsidP="004A117E">
          <w:pPr>
            <w:pStyle w:val="Stopka"/>
            <w:jc w:val="right"/>
          </w:pPr>
          <w:r w:rsidRPr="004A117E">
            <w:t>Lokalna Grupa Działania „Z Nami Warto” ul. Dzieci Wrzesińskich 9, 62-300 Września</w:t>
          </w:r>
        </w:p>
        <w:p w:rsidR="00DF6087" w:rsidRPr="004A117E" w:rsidRDefault="00DF6087" w:rsidP="004A117E">
          <w:pPr>
            <w:pStyle w:val="Stopka"/>
            <w:jc w:val="right"/>
          </w:pPr>
          <w:r w:rsidRPr="004A117E">
            <w:t xml:space="preserve">tel./fax. 61 438 50 18 | </w:t>
          </w:r>
          <w:hyperlink r:id="rId1" w:history="1">
            <w:r w:rsidRPr="004A117E">
              <w:rPr>
                <w:rStyle w:val="Hipercze"/>
              </w:rPr>
              <w:t>www.znamiwarto.pl</w:t>
            </w:r>
          </w:hyperlink>
          <w:r w:rsidRPr="004A117E">
            <w:t xml:space="preserve"> / info@znamiwarto.pl</w:t>
          </w:r>
        </w:p>
      </w:tc>
    </w:tr>
  </w:tbl>
  <w:p w:rsidR="00DF6087" w:rsidRDefault="00DF6087" w:rsidP="004A1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87" w:rsidRDefault="00DF6087" w:rsidP="00905D84">
      <w:r>
        <w:separator/>
      </w:r>
    </w:p>
  </w:footnote>
  <w:footnote w:type="continuationSeparator" w:id="0">
    <w:p w:rsidR="00DF6087" w:rsidRDefault="00DF6087" w:rsidP="0090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87" w:rsidRDefault="00DF6087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759450" cy="799659"/>
          <wp:effectExtent l="0" t="0" r="0" b="635"/>
          <wp:docPr id="11" name="Obraz 11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087" w:rsidRDefault="00DF6087" w:rsidP="004A117E">
    <w:pPr>
      <w:pStyle w:val="Nagwek"/>
      <w:jc w:val="center"/>
      <w:rPr>
        <w:rFonts w:ascii="Century Gothic" w:hAnsi="Century Gothic"/>
        <w:sz w:val="18"/>
        <w:szCs w:val="18"/>
      </w:rPr>
    </w:pPr>
  </w:p>
  <w:p w:rsidR="00DF6087" w:rsidRPr="003A73E2" w:rsidRDefault="00DF6087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DF6087" w:rsidRDefault="00DF6087" w:rsidP="00905D84">
    <w:pPr>
      <w:pStyle w:val="Nagwek"/>
      <w:tabs>
        <w:tab w:val="clear" w:pos="4536"/>
        <w:tab w:val="clear" w:pos="9072"/>
        <w:tab w:val="left" w:pos="1530"/>
        <w:tab w:val="left" w:pos="3795"/>
        <w:tab w:val="left" w:pos="60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F80"/>
    <w:multiLevelType w:val="hybridMultilevel"/>
    <w:tmpl w:val="D74CF5F8"/>
    <w:lvl w:ilvl="0" w:tplc="B03C71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5320"/>
    <w:multiLevelType w:val="hybridMultilevel"/>
    <w:tmpl w:val="581C989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8A71F0E"/>
    <w:multiLevelType w:val="hybridMultilevel"/>
    <w:tmpl w:val="39D4CE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2C37"/>
    <w:multiLevelType w:val="hybridMultilevel"/>
    <w:tmpl w:val="FFDA1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7B20"/>
    <w:multiLevelType w:val="hybridMultilevel"/>
    <w:tmpl w:val="23806FC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E0E27F2"/>
    <w:multiLevelType w:val="hybridMultilevel"/>
    <w:tmpl w:val="AC8CF2CC"/>
    <w:lvl w:ilvl="0" w:tplc="87C86D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6E"/>
    <w:multiLevelType w:val="hybridMultilevel"/>
    <w:tmpl w:val="A32C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A0AEB"/>
    <w:multiLevelType w:val="hybridMultilevel"/>
    <w:tmpl w:val="ABAE9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7B38"/>
    <w:multiLevelType w:val="hybridMultilevel"/>
    <w:tmpl w:val="E9C007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6A001F8"/>
    <w:multiLevelType w:val="hybridMultilevel"/>
    <w:tmpl w:val="BCE2B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20EC5"/>
    <w:multiLevelType w:val="hybridMultilevel"/>
    <w:tmpl w:val="9D02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061FE"/>
    <w:multiLevelType w:val="hybridMultilevel"/>
    <w:tmpl w:val="199CB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14CB1"/>
    <w:multiLevelType w:val="hybridMultilevel"/>
    <w:tmpl w:val="E29E71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E5997"/>
    <w:multiLevelType w:val="hybridMultilevel"/>
    <w:tmpl w:val="6C1C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E734D"/>
    <w:multiLevelType w:val="hybridMultilevel"/>
    <w:tmpl w:val="23A8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7391E"/>
    <w:multiLevelType w:val="hybridMultilevel"/>
    <w:tmpl w:val="033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15E10"/>
    <w:multiLevelType w:val="hybridMultilevel"/>
    <w:tmpl w:val="536A6EB8"/>
    <w:lvl w:ilvl="0" w:tplc="26420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C2065"/>
    <w:multiLevelType w:val="hybridMultilevel"/>
    <w:tmpl w:val="11867D6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46C10F4D"/>
    <w:multiLevelType w:val="hybridMultilevel"/>
    <w:tmpl w:val="283A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36B33"/>
    <w:multiLevelType w:val="hybridMultilevel"/>
    <w:tmpl w:val="AA9E16D2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C0DB8"/>
    <w:multiLevelType w:val="hybridMultilevel"/>
    <w:tmpl w:val="B5EA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95958"/>
    <w:multiLevelType w:val="hybridMultilevel"/>
    <w:tmpl w:val="395A80DC"/>
    <w:lvl w:ilvl="0" w:tplc="63EA9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7336C3"/>
    <w:multiLevelType w:val="hybridMultilevel"/>
    <w:tmpl w:val="223EEC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7A4752C"/>
    <w:multiLevelType w:val="hybridMultilevel"/>
    <w:tmpl w:val="EFAA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4339E"/>
    <w:multiLevelType w:val="hybridMultilevel"/>
    <w:tmpl w:val="DA80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B4AEB"/>
    <w:multiLevelType w:val="hybridMultilevel"/>
    <w:tmpl w:val="C338CC7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17F37"/>
    <w:multiLevelType w:val="hybridMultilevel"/>
    <w:tmpl w:val="9086E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8615D"/>
    <w:multiLevelType w:val="hybridMultilevel"/>
    <w:tmpl w:val="D396B9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A95297A"/>
    <w:multiLevelType w:val="hybridMultilevel"/>
    <w:tmpl w:val="BA4A35F4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>
    <w:nsid w:val="6AE770E8"/>
    <w:multiLevelType w:val="hybridMultilevel"/>
    <w:tmpl w:val="AA46BCD0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E0D28D8"/>
    <w:multiLevelType w:val="hybridMultilevel"/>
    <w:tmpl w:val="4AF2B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C50FD"/>
    <w:multiLevelType w:val="multilevel"/>
    <w:tmpl w:val="AE5A65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B6D50D9"/>
    <w:multiLevelType w:val="hybridMultilevel"/>
    <w:tmpl w:val="1342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1"/>
  </w:num>
  <w:num w:numId="5">
    <w:abstractNumId w:val="31"/>
  </w:num>
  <w:num w:numId="6">
    <w:abstractNumId w:val="0"/>
  </w:num>
  <w:num w:numId="7">
    <w:abstractNumId w:val="12"/>
  </w:num>
  <w:num w:numId="8">
    <w:abstractNumId w:val="4"/>
  </w:num>
  <w:num w:numId="9">
    <w:abstractNumId w:val="16"/>
  </w:num>
  <w:num w:numId="10">
    <w:abstractNumId w:val="26"/>
  </w:num>
  <w:num w:numId="11">
    <w:abstractNumId w:val="30"/>
  </w:num>
  <w:num w:numId="12">
    <w:abstractNumId w:val="3"/>
  </w:num>
  <w:num w:numId="13">
    <w:abstractNumId w:val="7"/>
  </w:num>
  <w:num w:numId="14">
    <w:abstractNumId w:val="13"/>
  </w:num>
  <w:num w:numId="15">
    <w:abstractNumId w:val="11"/>
  </w:num>
  <w:num w:numId="16">
    <w:abstractNumId w:val="15"/>
  </w:num>
  <w:num w:numId="17">
    <w:abstractNumId w:val="23"/>
  </w:num>
  <w:num w:numId="18">
    <w:abstractNumId w:val="19"/>
  </w:num>
  <w:num w:numId="19">
    <w:abstractNumId w:val="8"/>
  </w:num>
  <w:num w:numId="20">
    <w:abstractNumId w:val="27"/>
  </w:num>
  <w:num w:numId="21">
    <w:abstractNumId w:val="17"/>
  </w:num>
  <w:num w:numId="22">
    <w:abstractNumId w:val="1"/>
  </w:num>
  <w:num w:numId="23">
    <w:abstractNumId w:val="22"/>
  </w:num>
  <w:num w:numId="24">
    <w:abstractNumId w:val="28"/>
  </w:num>
  <w:num w:numId="25">
    <w:abstractNumId w:val="24"/>
  </w:num>
  <w:num w:numId="26">
    <w:abstractNumId w:val="20"/>
  </w:num>
  <w:num w:numId="27">
    <w:abstractNumId w:val="2"/>
  </w:num>
  <w:num w:numId="28">
    <w:abstractNumId w:val="32"/>
  </w:num>
  <w:num w:numId="29">
    <w:abstractNumId w:val="18"/>
  </w:num>
  <w:num w:numId="30">
    <w:abstractNumId w:val="29"/>
  </w:num>
  <w:num w:numId="31">
    <w:abstractNumId w:val="9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2"/>
    <w:rsid w:val="00027D69"/>
    <w:rsid w:val="00036B35"/>
    <w:rsid w:val="000408FE"/>
    <w:rsid w:val="00044D24"/>
    <w:rsid w:val="000529B2"/>
    <w:rsid w:val="00067DAC"/>
    <w:rsid w:val="000B1B9E"/>
    <w:rsid w:val="000E0F28"/>
    <w:rsid w:val="000E7139"/>
    <w:rsid w:val="00133820"/>
    <w:rsid w:val="00182F01"/>
    <w:rsid w:val="001A38ED"/>
    <w:rsid w:val="001B7E11"/>
    <w:rsid w:val="001D2E63"/>
    <w:rsid w:val="001D3046"/>
    <w:rsid w:val="001D7A9A"/>
    <w:rsid w:val="001E3728"/>
    <w:rsid w:val="001F21B6"/>
    <w:rsid w:val="00201756"/>
    <w:rsid w:val="00214593"/>
    <w:rsid w:val="00223A07"/>
    <w:rsid w:val="00226FAD"/>
    <w:rsid w:val="0024587E"/>
    <w:rsid w:val="002A400A"/>
    <w:rsid w:val="002B1B75"/>
    <w:rsid w:val="002D5E8C"/>
    <w:rsid w:val="003012DC"/>
    <w:rsid w:val="00304539"/>
    <w:rsid w:val="003235DF"/>
    <w:rsid w:val="0032676C"/>
    <w:rsid w:val="00331094"/>
    <w:rsid w:val="00337023"/>
    <w:rsid w:val="003544BD"/>
    <w:rsid w:val="0035486B"/>
    <w:rsid w:val="0036010D"/>
    <w:rsid w:val="003858FE"/>
    <w:rsid w:val="003A1D82"/>
    <w:rsid w:val="003E5D25"/>
    <w:rsid w:val="00414813"/>
    <w:rsid w:val="004223DF"/>
    <w:rsid w:val="0048647F"/>
    <w:rsid w:val="00486962"/>
    <w:rsid w:val="004A036E"/>
    <w:rsid w:val="004A117E"/>
    <w:rsid w:val="004A3104"/>
    <w:rsid w:val="004D50FA"/>
    <w:rsid w:val="004D616C"/>
    <w:rsid w:val="00561606"/>
    <w:rsid w:val="00571588"/>
    <w:rsid w:val="0057168A"/>
    <w:rsid w:val="0058070B"/>
    <w:rsid w:val="005D7D3F"/>
    <w:rsid w:val="006625E3"/>
    <w:rsid w:val="0067134E"/>
    <w:rsid w:val="0067478B"/>
    <w:rsid w:val="00696291"/>
    <w:rsid w:val="006B2922"/>
    <w:rsid w:val="006C37AC"/>
    <w:rsid w:val="006E5C35"/>
    <w:rsid w:val="00721911"/>
    <w:rsid w:val="00742D41"/>
    <w:rsid w:val="00763E51"/>
    <w:rsid w:val="007A44F1"/>
    <w:rsid w:val="007A5395"/>
    <w:rsid w:val="007B6CAE"/>
    <w:rsid w:val="007D4254"/>
    <w:rsid w:val="00817B7F"/>
    <w:rsid w:val="0084076C"/>
    <w:rsid w:val="008A7B8F"/>
    <w:rsid w:val="008C5592"/>
    <w:rsid w:val="008C669F"/>
    <w:rsid w:val="008D2970"/>
    <w:rsid w:val="00905D84"/>
    <w:rsid w:val="009563EA"/>
    <w:rsid w:val="0096063D"/>
    <w:rsid w:val="0096653A"/>
    <w:rsid w:val="009665D5"/>
    <w:rsid w:val="009D7BF3"/>
    <w:rsid w:val="009E2FFE"/>
    <w:rsid w:val="009E443E"/>
    <w:rsid w:val="009E4F0D"/>
    <w:rsid w:val="00A039BA"/>
    <w:rsid w:val="00A0694A"/>
    <w:rsid w:val="00A4796B"/>
    <w:rsid w:val="00A95F27"/>
    <w:rsid w:val="00AA659C"/>
    <w:rsid w:val="00AB3653"/>
    <w:rsid w:val="00B01C6E"/>
    <w:rsid w:val="00B05D8C"/>
    <w:rsid w:val="00B604E5"/>
    <w:rsid w:val="00BC6F1D"/>
    <w:rsid w:val="00BE7208"/>
    <w:rsid w:val="00BF201C"/>
    <w:rsid w:val="00C00DED"/>
    <w:rsid w:val="00C2474A"/>
    <w:rsid w:val="00C3768E"/>
    <w:rsid w:val="00C637AB"/>
    <w:rsid w:val="00C8165C"/>
    <w:rsid w:val="00CF4F05"/>
    <w:rsid w:val="00D05E74"/>
    <w:rsid w:val="00D723E1"/>
    <w:rsid w:val="00DA6CCB"/>
    <w:rsid w:val="00DC198A"/>
    <w:rsid w:val="00DE75DA"/>
    <w:rsid w:val="00DF54AD"/>
    <w:rsid w:val="00DF6087"/>
    <w:rsid w:val="00E024E7"/>
    <w:rsid w:val="00E30186"/>
    <w:rsid w:val="00E62BE2"/>
    <w:rsid w:val="00E8131A"/>
    <w:rsid w:val="00E8148D"/>
    <w:rsid w:val="00EB24B0"/>
    <w:rsid w:val="00EB2500"/>
    <w:rsid w:val="00EB74E3"/>
    <w:rsid w:val="00EC3111"/>
    <w:rsid w:val="00EE2E1F"/>
    <w:rsid w:val="00EE2F96"/>
    <w:rsid w:val="00EF24D3"/>
    <w:rsid w:val="00F172EF"/>
    <w:rsid w:val="00F214A9"/>
    <w:rsid w:val="00F46E80"/>
    <w:rsid w:val="00F643AE"/>
    <w:rsid w:val="00F654CD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84"/>
  </w:style>
  <w:style w:type="paragraph" w:styleId="Stopka">
    <w:name w:val="footer"/>
    <w:basedOn w:val="Normalny"/>
    <w:link w:val="Stopka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84"/>
  </w:style>
  <w:style w:type="paragraph" w:styleId="Akapitzlist">
    <w:name w:val="List Paragraph"/>
    <w:basedOn w:val="Normalny"/>
    <w:uiPriority w:val="34"/>
    <w:qFormat/>
    <w:rsid w:val="00EE2E1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6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1C6E"/>
    <w:rPr>
      <w:vertAlign w:val="superscript"/>
    </w:rPr>
  </w:style>
  <w:style w:type="character" w:styleId="Hipercze">
    <w:name w:val="Hyperlink"/>
    <w:uiPriority w:val="99"/>
    <w:rsid w:val="00A4796B"/>
    <w:rPr>
      <w:color w:val="000080"/>
      <w:u w:val="single"/>
    </w:rPr>
  </w:style>
  <w:style w:type="table" w:styleId="Tabela-Siatka">
    <w:name w:val="Table Grid"/>
    <w:basedOn w:val="Standardowy"/>
    <w:uiPriority w:val="39"/>
    <w:rsid w:val="00A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FE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182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A38ED"/>
    <w:pPr>
      <w:suppressLineNumbers/>
    </w:pPr>
    <w:rPr>
      <w:rFonts w:ascii="Liberation Serif" w:eastAsia="Droid Sans Fallback" w:hAnsi="Liberation Serif" w:cs="FreeSans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84"/>
  </w:style>
  <w:style w:type="paragraph" w:styleId="Stopka">
    <w:name w:val="footer"/>
    <w:basedOn w:val="Normalny"/>
    <w:link w:val="Stopka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84"/>
  </w:style>
  <w:style w:type="paragraph" w:styleId="Akapitzlist">
    <w:name w:val="List Paragraph"/>
    <w:basedOn w:val="Normalny"/>
    <w:uiPriority w:val="34"/>
    <w:qFormat/>
    <w:rsid w:val="00EE2E1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6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1C6E"/>
    <w:rPr>
      <w:vertAlign w:val="superscript"/>
    </w:rPr>
  </w:style>
  <w:style w:type="character" w:styleId="Hipercze">
    <w:name w:val="Hyperlink"/>
    <w:uiPriority w:val="99"/>
    <w:rsid w:val="00A4796B"/>
    <w:rPr>
      <w:color w:val="000080"/>
      <w:u w:val="single"/>
    </w:rPr>
  </w:style>
  <w:style w:type="table" w:styleId="Tabela-Siatka">
    <w:name w:val="Table Grid"/>
    <w:basedOn w:val="Standardowy"/>
    <w:uiPriority w:val="39"/>
    <w:rsid w:val="00A4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FE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182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1A38ED"/>
    <w:pPr>
      <w:suppressLineNumbers/>
    </w:pPr>
    <w:rPr>
      <w:rFonts w:ascii="Liberation Serif" w:eastAsia="Droid Sans Fallback" w:hAnsi="Liberation Serif" w:cs="Free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miwar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3860</Words>
  <Characters>23162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Śliwczyński</dc:creator>
  <cp:lastModifiedBy>user</cp:lastModifiedBy>
  <cp:revision>3</cp:revision>
  <cp:lastPrinted>2016-10-17T10:36:00Z</cp:lastPrinted>
  <dcterms:created xsi:type="dcterms:W3CDTF">2017-01-11T14:48:00Z</dcterms:created>
  <dcterms:modified xsi:type="dcterms:W3CDTF">2017-01-23T08:05:00Z</dcterms:modified>
</cp:coreProperties>
</file>