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23A07" w:rsidRPr="0096063D" w:rsidRDefault="00ED0A3E" w:rsidP="00223A07">
      <w:pPr>
        <w:autoSpaceDE w:val="0"/>
        <w:spacing w:line="276" w:lineRule="auto"/>
        <w:jc w:val="right"/>
        <w:rPr>
          <w:b/>
        </w:rPr>
      </w:pPr>
      <w:r>
        <w:rPr>
          <w:b/>
        </w:rPr>
        <w:t>Załącznik Nr 1</w:t>
      </w:r>
      <w:bookmarkStart w:id="0" w:name="_GoBack"/>
      <w:bookmarkEnd w:id="0"/>
    </w:p>
    <w:p w:rsidR="00223A07" w:rsidRPr="0096063D" w:rsidRDefault="00223A07" w:rsidP="00223A07">
      <w:pPr>
        <w:autoSpaceDE w:val="0"/>
        <w:spacing w:line="276" w:lineRule="auto"/>
        <w:jc w:val="right"/>
        <w:rPr>
          <w:b/>
        </w:rPr>
      </w:pPr>
      <w:r w:rsidRPr="0096063D">
        <w:rPr>
          <w:b/>
        </w:rPr>
        <w:t xml:space="preserve"> do OGŁOSZENIA o naborze wniosków</w:t>
      </w:r>
      <w:r w:rsidR="003561F7">
        <w:rPr>
          <w:b/>
        </w:rPr>
        <w:t xml:space="preserve"> o udzielenie wsparcia Nr 2</w:t>
      </w:r>
      <w:r w:rsidR="00ED0A3E">
        <w:rPr>
          <w:b/>
        </w:rPr>
        <w:t>/2017</w:t>
      </w:r>
      <w:r w:rsidRPr="0096063D">
        <w:rPr>
          <w:b/>
        </w:rPr>
        <w:t xml:space="preserve"> </w:t>
      </w:r>
    </w:p>
    <w:p w:rsidR="00223A07" w:rsidRPr="0096063D" w:rsidRDefault="00223A07" w:rsidP="00223A07">
      <w:pPr>
        <w:autoSpaceDE w:val="0"/>
        <w:rPr>
          <w:rFonts w:eastAsia="Times New Roman"/>
          <w:b/>
          <w:lang w:eastAsia="pl-PL"/>
        </w:rPr>
      </w:pPr>
    </w:p>
    <w:p w:rsidR="00223A07" w:rsidRPr="0096063D" w:rsidRDefault="00223A07" w:rsidP="00223A07">
      <w:pPr>
        <w:autoSpaceDE w:val="0"/>
        <w:jc w:val="center"/>
        <w:rPr>
          <w:shd w:val="clear" w:color="auto" w:fill="FFFFFF"/>
        </w:rPr>
      </w:pPr>
      <w:r w:rsidRPr="0096063D">
        <w:rPr>
          <w:rFonts w:eastAsia="Times New Roman"/>
          <w:b/>
          <w:lang w:eastAsia="pl-PL"/>
        </w:rPr>
        <w:t xml:space="preserve">Warunki udzielenia wsparcia </w:t>
      </w:r>
      <w:r w:rsidRPr="0096063D">
        <w:rPr>
          <w:rFonts w:eastAsia="Times New Roman"/>
          <w:lang w:eastAsia="pl-PL"/>
        </w:rPr>
        <w:t>dla</w:t>
      </w:r>
      <w:r w:rsidRPr="0096063D">
        <w:rPr>
          <w:rFonts w:eastAsia="Times New Roman"/>
          <w:b/>
          <w:lang w:eastAsia="pl-PL"/>
        </w:rPr>
        <w:t xml:space="preserve"> </w:t>
      </w:r>
      <w:r w:rsidRPr="0096063D">
        <w:rPr>
          <w:rFonts w:eastAsia="Times New Roman"/>
          <w:lang w:eastAsia="pl-PL"/>
        </w:rPr>
        <w:t>operacji zgodnych z zakresem tematycznym</w:t>
      </w:r>
      <w:r w:rsidRPr="0096063D">
        <w:rPr>
          <w:rFonts w:eastAsia="Times New Roman"/>
          <w:b/>
          <w:lang w:eastAsia="pl-PL"/>
        </w:rPr>
        <w:t xml:space="preserve"> </w:t>
      </w:r>
      <w:r w:rsidRPr="0096063D">
        <w:rPr>
          <w:shd w:val="clear" w:color="auto" w:fill="FFFFFF"/>
        </w:rPr>
        <w:t>przedsięwzięcia</w:t>
      </w:r>
    </w:p>
    <w:p w:rsidR="00223A07" w:rsidRPr="0096063D" w:rsidRDefault="00223A07" w:rsidP="00223A07">
      <w:pPr>
        <w:autoSpaceDE w:val="0"/>
        <w:jc w:val="center"/>
        <w:rPr>
          <w:b/>
        </w:rPr>
      </w:pPr>
      <w:r w:rsidRPr="0096063D">
        <w:rPr>
          <w:b/>
          <w:shd w:val="clear" w:color="auto" w:fill="FFFFFF"/>
        </w:rPr>
        <w:t>1.I. LSR tj.: „Rozwój i modernizacja infrastruktury społeczno – kulturalnej”</w:t>
      </w:r>
    </w:p>
    <w:p w:rsidR="00223A07" w:rsidRPr="0096063D" w:rsidRDefault="00223A07" w:rsidP="00223A07">
      <w:pPr>
        <w:jc w:val="right"/>
      </w:pPr>
    </w:p>
    <w:p w:rsidR="00E07C1B" w:rsidRPr="0096063D" w:rsidRDefault="00223A07" w:rsidP="00E07C1B">
      <w:pPr>
        <w:jc w:val="both"/>
        <w:rPr>
          <w:b/>
          <w:shd w:val="clear" w:color="auto" w:fill="FFFFFF"/>
        </w:rPr>
      </w:pPr>
      <w:r w:rsidRPr="0096063D">
        <w:rPr>
          <w:b/>
        </w:rPr>
        <w:t>Warunki udzielenia wsparcia</w:t>
      </w:r>
      <w:r w:rsidR="007A5395" w:rsidRPr="0096063D">
        <w:rPr>
          <w:b/>
        </w:rPr>
        <w:t>:</w:t>
      </w:r>
      <w:r w:rsidR="00044D24" w:rsidRPr="0096063D">
        <w:rPr>
          <w:b/>
        </w:rPr>
        <w:t xml:space="preserve"> </w:t>
      </w:r>
      <w:r w:rsidRPr="0096063D">
        <w:t>w ramach poddziałania „Wsparcie na wdrażanie operacji w ramach strategii rozwoju lokalnego kierowanego przez społeczność” objętego Programem Rozwoju Obszarów Wiejskich na lata 2014-2020 w zakresie</w:t>
      </w:r>
      <w:r w:rsidR="009A122A">
        <w:t xml:space="preserve"> - </w:t>
      </w:r>
      <w:r w:rsidRPr="0096063D">
        <w:rPr>
          <w:b/>
        </w:rPr>
        <w:t xml:space="preserve"> </w:t>
      </w:r>
      <w:r w:rsidR="00E07C1B" w:rsidRPr="0096063D">
        <w:rPr>
          <w:b/>
        </w:rPr>
        <w:t xml:space="preserve">budowy lub przebudowy ogólnodostępnej </w:t>
      </w:r>
      <w:r w:rsidR="00E07C1B" w:rsidRPr="0096063D">
        <w:rPr>
          <w:b/>
        </w:rPr>
        <w:br/>
        <w:t>i niekomercyjnej infrastruktury turystycznej lub rekreacyjnej, lub kulturalnej</w:t>
      </w:r>
      <w:r w:rsidR="00E07C1B">
        <w:rPr>
          <w:b/>
        </w:rPr>
        <w:t>.</w:t>
      </w:r>
    </w:p>
    <w:p w:rsidR="00223A07" w:rsidRPr="0096063D" w:rsidRDefault="00223A07" w:rsidP="00044D24">
      <w:pPr>
        <w:jc w:val="both"/>
        <w:rPr>
          <w:b/>
          <w:shd w:val="clear" w:color="auto" w:fill="FFFFFF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984"/>
        <w:gridCol w:w="3544"/>
      </w:tblGrid>
      <w:tr w:rsidR="00EC3111" w:rsidRPr="0096063D" w:rsidTr="008C5592">
        <w:tc>
          <w:tcPr>
            <w:tcW w:w="9776" w:type="dxa"/>
            <w:gridSpan w:val="3"/>
            <w:shd w:val="clear" w:color="auto" w:fill="B0DFA0" w:themeFill="accent5" w:themeFillTint="99"/>
          </w:tcPr>
          <w:p w:rsidR="00EC3111" w:rsidRPr="0096063D" w:rsidRDefault="00EC3111" w:rsidP="00EC3111">
            <w:pPr>
              <w:jc w:val="both"/>
              <w:rPr>
                <w:i/>
                <w:sz w:val="20"/>
                <w:szCs w:val="20"/>
              </w:rPr>
            </w:pPr>
            <w:r w:rsidRPr="0096063D">
              <w:rPr>
                <w:i/>
                <w:sz w:val="20"/>
                <w:szCs w:val="20"/>
              </w:rPr>
              <w:t xml:space="preserve">Cel ogólny: </w:t>
            </w:r>
          </w:p>
          <w:p w:rsidR="00EC3111" w:rsidRPr="0096063D" w:rsidRDefault="00EC3111" w:rsidP="00EC3111">
            <w:pPr>
              <w:jc w:val="both"/>
              <w:rPr>
                <w:i/>
                <w:sz w:val="20"/>
                <w:szCs w:val="20"/>
              </w:rPr>
            </w:pPr>
            <w:r w:rsidRPr="0096063D">
              <w:rPr>
                <w:i/>
                <w:sz w:val="20"/>
                <w:szCs w:val="20"/>
              </w:rPr>
              <w:t xml:space="preserve">I. Poprawa jakości życia na obszarze LGD </w:t>
            </w:r>
          </w:p>
          <w:p w:rsidR="00EC3111" w:rsidRPr="0096063D" w:rsidRDefault="00EC3111" w:rsidP="00EC3111">
            <w:pPr>
              <w:jc w:val="both"/>
              <w:rPr>
                <w:i/>
                <w:sz w:val="20"/>
                <w:szCs w:val="20"/>
              </w:rPr>
            </w:pPr>
            <w:r w:rsidRPr="0096063D">
              <w:rPr>
                <w:i/>
                <w:sz w:val="20"/>
                <w:szCs w:val="20"/>
              </w:rPr>
              <w:t xml:space="preserve">Cel szczegółowy: </w:t>
            </w:r>
          </w:p>
          <w:p w:rsidR="00EC3111" w:rsidRPr="0096063D" w:rsidRDefault="00EC3111" w:rsidP="00EC3111">
            <w:pPr>
              <w:jc w:val="both"/>
              <w:rPr>
                <w:i/>
                <w:sz w:val="20"/>
                <w:szCs w:val="20"/>
              </w:rPr>
            </w:pPr>
            <w:r w:rsidRPr="0096063D">
              <w:rPr>
                <w:i/>
                <w:sz w:val="20"/>
                <w:szCs w:val="20"/>
              </w:rPr>
              <w:t xml:space="preserve">1.1. Poprawa aktywności społecznej w zakresie kultury, turystyki  i rekreacji na obszarze LGD </w:t>
            </w:r>
          </w:p>
          <w:p w:rsidR="00EC3111" w:rsidRPr="0096063D" w:rsidRDefault="00EC3111" w:rsidP="00AC2EB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E7208" w:rsidRPr="0096063D" w:rsidTr="008C5592">
        <w:tc>
          <w:tcPr>
            <w:tcW w:w="4248" w:type="dxa"/>
            <w:vMerge w:val="restart"/>
            <w:shd w:val="clear" w:color="auto" w:fill="B0DFA0" w:themeFill="accent5" w:themeFillTint="99"/>
          </w:tcPr>
          <w:p w:rsidR="00BE7208" w:rsidRPr="0096063D" w:rsidRDefault="00EC3111" w:rsidP="00BE7208">
            <w:pPr>
              <w:jc w:val="both"/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 xml:space="preserve">Przedsięwzięcie: </w:t>
            </w:r>
          </w:p>
          <w:p w:rsidR="00EC3111" w:rsidRPr="0096063D" w:rsidRDefault="00EC3111" w:rsidP="00BE7208">
            <w:pPr>
              <w:jc w:val="both"/>
              <w:rPr>
                <w:b/>
                <w:sz w:val="20"/>
                <w:szCs w:val="20"/>
              </w:rPr>
            </w:pPr>
            <w:r w:rsidRPr="0096063D">
              <w:rPr>
                <w:b/>
                <w:sz w:val="20"/>
                <w:szCs w:val="20"/>
              </w:rPr>
              <w:t>I. Rozwój i modernizacja infrastruktury społeczno</w:t>
            </w:r>
            <w:r w:rsidR="007A44F1" w:rsidRPr="0096063D">
              <w:rPr>
                <w:b/>
                <w:sz w:val="20"/>
                <w:szCs w:val="20"/>
              </w:rPr>
              <w:t xml:space="preserve"> - </w:t>
            </w:r>
            <w:r w:rsidRPr="0096063D">
              <w:rPr>
                <w:b/>
                <w:sz w:val="20"/>
                <w:szCs w:val="20"/>
              </w:rPr>
              <w:t>kulturalnej</w:t>
            </w:r>
          </w:p>
        </w:tc>
        <w:tc>
          <w:tcPr>
            <w:tcW w:w="1984" w:type="dxa"/>
            <w:shd w:val="clear" w:color="auto" w:fill="FFFFFF" w:themeFill="background1"/>
          </w:tcPr>
          <w:p w:rsidR="00BE7208" w:rsidRPr="0096063D" w:rsidRDefault="00BE7208" w:rsidP="00AC2EB3">
            <w:pPr>
              <w:jc w:val="both"/>
              <w:rPr>
                <w:b/>
                <w:sz w:val="20"/>
                <w:szCs w:val="20"/>
              </w:rPr>
            </w:pPr>
            <w:r w:rsidRPr="0096063D">
              <w:rPr>
                <w:b/>
                <w:sz w:val="20"/>
                <w:szCs w:val="20"/>
                <w:shd w:val="clear" w:color="auto" w:fill="FFFFFF" w:themeFill="background1"/>
              </w:rPr>
              <w:t>Wysokość wsparcia [PLN</w:t>
            </w:r>
            <w:r w:rsidRPr="0096063D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3544" w:type="dxa"/>
            <w:shd w:val="clear" w:color="auto" w:fill="FFFFFF" w:themeFill="background1"/>
          </w:tcPr>
          <w:p w:rsidR="00BE7208" w:rsidRPr="0096063D" w:rsidRDefault="00BE7208" w:rsidP="00AC2EB3">
            <w:pPr>
              <w:jc w:val="both"/>
              <w:rPr>
                <w:b/>
                <w:sz w:val="20"/>
                <w:szCs w:val="20"/>
              </w:rPr>
            </w:pPr>
            <w:r w:rsidRPr="0096063D">
              <w:rPr>
                <w:b/>
                <w:sz w:val="20"/>
                <w:szCs w:val="20"/>
              </w:rPr>
              <w:t>Maksymalna wysokość intensywności wsparcia [%]</w:t>
            </w:r>
          </w:p>
        </w:tc>
      </w:tr>
      <w:tr w:rsidR="00BE7208" w:rsidRPr="0096063D" w:rsidTr="008C5592">
        <w:trPr>
          <w:trHeight w:val="275"/>
        </w:trPr>
        <w:tc>
          <w:tcPr>
            <w:tcW w:w="4248" w:type="dxa"/>
            <w:vMerge/>
            <w:shd w:val="clear" w:color="auto" w:fill="B0DFA0" w:themeFill="accent5" w:themeFillTint="99"/>
          </w:tcPr>
          <w:p w:rsidR="00BE7208" w:rsidRPr="0096063D" w:rsidRDefault="00BE7208" w:rsidP="00AC2E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shd w:val="clear" w:color="auto" w:fill="B0DFA0" w:themeFill="accent5" w:themeFillTint="99"/>
          </w:tcPr>
          <w:p w:rsidR="00BE7208" w:rsidRPr="0096063D" w:rsidRDefault="00BE7208" w:rsidP="00AC2EB3">
            <w:pPr>
              <w:jc w:val="center"/>
              <w:rPr>
                <w:i/>
                <w:sz w:val="20"/>
                <w:szCs w:val="20"/>
              </w:rPr>
            </w:pPr>
            <w:r w:rsidRPr="0096063D">
              <w:rPr>
                <w:i/>
                <w:sz w:val="20"/>
                <w:szCs w:val="20"/>
              </w:rPr>
              <w:t>Konkursy/projekty podstawowe</w:t>
            </w:r>
          </w:p>
        </w:tc>
      </w:tr>
      <w:tr w:rsidR="00BE7208" w:rsidRPr="0096063D" w:rsidTr="00EC3111">
        <w:tc>
          <w:tcPr>
            <w:tcW w:w="4248" w:type="dxa"/>
            <w:shd w:val="clear" w:color="auto" w:fill="B0DFA0" w:themeFill="accent5" w:themeFillTint="99"/>
          </w:tcPr>
          <w:p w:rsidR="00BE7208" w:rsidRPr="0096063D" w:rsidRDefault="00EC3111" w:rsidP="00AC2EB3">
            <w:pPr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>Operacje:</w:t>
            </w:r>
          </w:p>
          <w:p w:rsidR="00E07C1B" w:rsidRPr="0096063D" w:rsidRDefault="00E07C1B" w:rsidP="00E07C1B">
            <w:pPr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>1.1.2. Budowa lub przebudowa obiektów turystycznych, sportowych, rekreacyjnych lub kulturalnych na obszarze LGD</w:t>
            </w:r>
          </w:p>
          <w:p w:rsidR="00EC3111" w:rsidRPr="0096063D" w:rsidRDefault="00EC3111" w:rsidP="00AC2E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07C1B" w:rsidRDefault="00E07C1B" w:rsidP="00E07C1B">
            <w:pPr>
              <w:rPr>
                <w:sz w:val="20"/>
                <w:szCs w:val="20"/>
              </w:rPr>
            </w:pPr>
          </w:p>
          <w:p w:rsidR="00E07C1B" w:rsidRDefault="0058070B" w:rsidP="00E07C1B">
            <w:pPr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 xml:space="preserve">od </w:t>
            </w:r>
            <w:r w:rsidR="00E07C1B">
              <w:rPr>
                <w:sz w:val="20"/>
                <w:szCs w:val="20"/>
              </w:rPr>
              <w:t xml:space="preserve">  </w:t>
            </w:r>
            <w:r w:rsidRPr="0096063D">
              <w:rPr>
                <w:sz w:val="20"/>
                <w:szCs w:val="20"/>
              </w:rPr>
              <w:t xml:space="preserve">50 000  zł </w:t>
            </w:r>
          </w:p>
          <w:p w:rsidR="00BE7208" w:rsidRPr="0096063D" w:rsidRDefault="0058070B" w:rsidP="00E07C1B">
            <w:pPr>
              <w:rPr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 xml:space="preserve">do </w:t>
            </w:r>
            <w:r w:rsidR="00E07C1B">
              <w:rPr>
                <w:sz w:val="20"/>
                <w:szCs w:val="20"/>
              </w:rPr>
              <w:t xml:space="preserve"> </w:t>
            </w:r>
            <w:r w:rsidRPr="0096063D">
              <w:rPr>
                <w:sz w:val="20"/>
                <w:szCs w:val="20"/>
              </w:rPr>
              <w:t>3</w:t>
            </w:r>
            <w:r w:rsidR="00BE7208" w:rsidRPr="0096063D">
              <w:rPr>
                <w:sz w:val="20"/>
                <w:szCs w:val="20"/>
              </w:rPr>
              <w:t>00 000 zł</w:t>
            </w:r>
          </w:p>
        </w:tc>
        <w:tc>
          <w:tcPr>
            <w:tcW w:w="3544" w:type="dxa"/>
            <w:shd w:val="clear" w:color="auto" w:fill="auto"/>
          </w:tcPr>
          <w:p w:rsidR="00E07C1B" w:rsidRDefault="00E07C1B" w:rsidP="00E07C1B">
            <w:pPr>
              <w:rPr>
                <w:sz w:val="20"/>
                <w:szCs w:val="20"/>
              </w:rPr>
            </w:pPr>
          </w:p>
          <w:p w:rsidR="00BE7208" w:rsidRPr="0096063D" w:rsidRDefault="00BE7208" w:rsidP="00E07C1B">
            <w:pPr>
              <w:rPr>
                <w:b/>
                <w:sz w:val="20"/>
                <w:szCs w:val="20"/>
              </w:rPr>
            </w:pPr>
            <w:r w:rsidRPr="0096063D">
              <w:rPr>
                <w:sz w:val="20"/>
                <w:szCs w:val="20"/>
              </w:rPr>
              <w:t xml:space="preserve">Jednostki sektora finansów publicznych – </w:t>
            </w:r>
            <w:r w:rsidRPr="0096063D">
              <w:rPr>
                <w:b/>
                <w:sz w:val="20"/>
                <w:szCs w:val="20"/>
              </w:rPr>
              <w:t>63,63 %</w:t>
            </w:r>
          </w:p>
          <w:p w:rsidR="00BE7208" w:rsidRPr="0096063D" w:rsidRDefault="00BE7208" w:rsidP="00E07C1B">
            <w:pPr>
              <w:pStyle w:val="Akapitzlist"/>
              <w:autoSpaceDE w:val="0"/>
              <w:ind w:left="360"/>
              <w:rPr>
                <w:sz w:val="20"/>
                <w:szCs w:val="20"/>
              </w:rPr>
            </w:pPr>
          </w:p>
        </w:tc>
      </w:tr>
    </w:tbl>
    <w:p w:rsidR="00BE7208" w:rsidRPr="0096063D" w:rsidRDefault="00BE7208" w:rsidP="00BE7208">
      <w:pPr>
        <w:jc w:val="center"/>
        <w:rPr>
          <w:b/>
        </w:rPr>
      </w:pPr>
    </w:p>
    <w:p w:rsidR="0024587E" w:rsidRPr="0024587E" w:rsidRDefault="0024587E" w:rsidP="0024587E">
      <w:pPr>
        <w:autoSpaceDE w:val="0"/>
        <w:jc w:val="both"/>
        <w:rPr>
          <w:b/>
          <w:bCs/>
        </w:rPr>
      </w:pPr>
      <w:r w:rsidRPr="0024587E">
        <w:rPr>
          <w:b/>
        </w:rPr>
        <w:t>UWAGA! Operacje, które mogą zawsze lub potencjalnie oddziaływać szkodliwie na środowisko,</w:t>
      </w:r>
      <w:r w:rsidRPr="0024587E">
        <w:t xml:space="preserve"> zgodnie z Rozporządzeniem Rady Ministrów z 9 listopada 2010 r. w sprawie przedsięwzięć mogących znacząco oddziaływać na środowisko</w:t>
      </w:r>
      <w:r w:rsidRPr="0024587E">
        <w:rPr>
          <w:b/>
          <w:bCs/>
        </w:rPr>
        <w:t xml:space="preserve"> - nie będą dofinansowane.</w:t>
      </w:r>
    </w:p>
    <w:p w:rsidR="0024587E" w:rsidRPr="0024587E" w:rsidRDefault="0024587E" w:rsidP="0024587E">
      <w:pPr>
        <w:autoSpaceDE w:val="0"/>
        <w:jc w:val="both"/>
        <w:rPr>
          <w:b/>
          <w:bCs/>
        </w:rPr>
      </w:pPr>
    </w:p>
    <w:p w:rsidR="0024587E" w:rsidRPr="0024587E" w:rsidRDefault="0024587E" w:rsidP="0024587E">
      <w:pPr>
        <w:jc w:val="both"/>
      </w:pPr>
      <w:r w:rsidRPr="0024587E">
        <w:t>O dofinansowanie może ubiegać się podmiot będący:</w:t>
      </w:r>
    </w:p>
    <w:p w:rsidR="00933092" w:rsidRPr="000227A1" w:rsidRDefault="0024587E" w:rsidP="00933092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0227A1">
        <w:rPr>
          <w:rFonts w:ascii="Times New Roman" w:hAnsi="Times New Roman"/>
          <w:b/>
        </w:rPr>
        <w:t>Osobą prawną</w:t>
      </w:r>
      <w:r w:rsidRPr="000227A1">
        <w:rPr>
          <w:rFonts w:ascii="Times New Roman" w:hAnsi="Times New Roman"/>
        </w:rPr>
        <w:t>, z wyłączeniem województwa, jeżeli siedziba tej osoby lub jej oddział znajduje się na obsz</w:t>
      </w:r>
      <w:r w:rsidR="009A122A" w:rsidRPr="000227A1">
        <w:rPr>
          <w:rFonts w:ascii="Times New Roman" w:hAnsi="Times New Roman"/>
        </w:rPr>
        <w:t>arze wiejskim objętym LSR.</w:t>
      </w:r>
      <w:r w:rsidR="00933092" w:rsidRPr="000227A1">
        <w:rPr>
          <w:rFonts w:ascii="Times New Roman" w:hAnsi="Times New Roman"/>
        </w:rPr>
        <w:t xml:space="preserve"> albo</w:t>
      </w:r>
    </w:p>
    <w:p w:rsidR="00933092" w:rsidRPr="000227A1" w:rsidRDefault="00933092" w:rsidP="00933092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0227A1">
        <w:rPr>
          <w:rFonts w:ascii="Times New Roman" w:hAnsi="Times New Roman"/>
          <w:b/>
        </w:rPr>
        <w:t xml:space="preserve">Gmina, </w:t>
      </w:r>
      <w:r w:rsidRPr="000227A1">
        <w:rPr>
          <w:rFonts w:ascii="Times New Roman" w:hAnsi="Times New Roman"/>
        </w:rPr>
        <w:t>która nie spełnia warunku określonego w ust. 1 pkt 2, jeżeli jej obszar jest obszarem wiejskim objętym LSR, w ramach której zamierza realizować operację albo</w:t>
      </w:r>
    </w:p>
    <w:p w:rsidR="00933092" w:rsidRPr="000227A1" w:rsidRDefault="00933092" w:rsidP="00933092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 w:rsidRPr="000227A1">
        <w:rPr>
          <w:rFonts w:ascii="Times New Roman" w:hAnsi="Times New Roman"/>
          <w:b/>
        </w:rPr>
        <w:t xml:space="preserve">Powiat, </w:t>
      </w:r>
      <w:r w:rsidRPr="000227A1">
        <w:rPr>
          <w:rFonts w:ascii="Times New Roman" w:hAnsi="Times New Roman"/>
        </w:rPr>
        <w:t>który nie spełnia warunku określonego w ust. 1 pkt 2, jeżeli przynajmniej jedna z gmin wchodzących w skład tego powiatu spełnia warunek określony w pkt 1.</w:t>
      </w:r>
    </w:p>
    <w:p w:rsidR="0067478B" w:rsidRPr="0067478B" w:rsidRDefault="0067478B" w:rsidP="0067478B">
      <w:pPr>
        <w:jc w:val="both"/>
      </w:pPr>
      <w:r w:rsidRPr="0067478B">
        <w:t>Poziom dofinansowania:</w:t>
      </w:r>
    </w:p>
    <w:p w:rsidR="0067478B" w:rsidRPr="0067478B" w:rsidRDefault="0067478B" w:rsidP="0067478B">
      <w:pPr>
        <w:jc w:val="both"/>
        <w:rPr>
          <w:b/>
        </w:rPr>
      </w:pPr>
      <w:r w:rsidRPr="0067478B">
        <w:rPr>
          <w:b/>
        </w:rPr>
        <w:t>Konkursy/projekty podstawowe:</w:t>
      </w:r>
    </w:p>
    <w:p w:rsidR="0067478B" w:rsidRPr="0067478B" w:rsidRDefault="0067478B" w:rsidP="0067478B">
      <w:pPr>
        <w:numPr>
          <w:ilvl w:val="0"/>
          <w:numId w:val="10"/>
        </w:numPr>
        <w:jc w:val="both"/>
      </w:pPr>
      <w:r w:rsidRPr="0067478B">
        <w:t xml:space="preserve">jednostki sektora finansów publicznych </w:t>
      </w:r>
      <w:r w:rsidR="00DB0EF1">
        <w:rPr>
          <w:b/>
        </w:rPr>
        <w:t>63,63%.</w:t>
      </w:r>
    </w:p>
    <w:p w:rsidR="00DB0EF1" w:rsidRDefault="00DB0EF1" w:rsidP="002A400A">
      <w:pPr>
        <w:jc w:val="both"/>
        <w:rPr>
          <w:b/>
        </w:rPr>
      </w:pPr>
    </w:p>
    <w:p w:rsidR="002A400A" w:rsidRDefault="002A400A" w:rsidP="002A400A">
      <w:pPr>
        <w:jc w:val="both"/>
        <w:rPr>
          <w:b/>
        </w:rPr>
      </w:pPr>
      <w:r w:rsidRPr="002A400A">
        <w:rPr>
          <w:b/>
        </w:rPr>
        <w:t>Operacja (projekt) może być realizowana, jeżeli:</w:t>
      </w:r>
    </w:p>
    <w:p w:rsidR="003E5D25" w:rsidRPr="002A400A" w:rsidRDefault="003E5D25" w:rsidP="002A400A">
      <w:pPr>
        <w:jc w:val="both"/>
        <w:rPr>
          <w:b/>
        </w:rPr>
      </w:pPr>
    </w:p>
    <w:p w:rsidR="00FD23D6" w:rsidRPr="002A400A" w:rsidRDefault="00FD23D6" w:rsidP="00FD23D6">
      <w:pPr>
        <w:numPr>
          <w:ilvl w:val="0"/>
          <w:numId w:val="11"/>
        </w:numPr>
        <w:jc w:val="both"/>
      </w:pPr>
      <w:r w:rsidRPr="002A400A">
        <w:lastRenderedPageBreak/>
        <w:t>Beneficjent ma nadany numer identyfikacyjny,</w:t>
      </w:r>
    </w:p>
    <w:p w:rsidR="00FD23D6" w:rsidRPr="002A400A" w:rsidRDefault="00FD23D6" w:rsidP="00FD23D6">
      <w:pPr>
        <w:numPr>
          <w:ilvl w:val="0"/>
          <w:numId w:val="11"/>
        </w:numPr>
        <w:jc w:val="both"/>
      </w:pPr>
      <w:r w:rsidRPr="002A400A">
        <w:t>Nie będzie współfinansowana z innych środków publicznych,</w:t>
      </w:r>
    </w:p>
    <w:p w:rsidR="00FD23D6" w:rsidRPr="002A400A" w:rsidRDefault="00FD23D6" w:rsidP="00FD23D6">
      <w:pPr>
        <w:numPr>
          <w:ilvl w:val="0"/>
          <w:numId w:val="11"/>
        </w:numPr>
        <w:jc w:val="both"/>
      </w:pPr>
      <w:r w:rsidRPr="002A400A">
        <w:t>Będzie realizowana w nie więcej niż 2 etapach, złożenie wniosku o płatność końcową wypłacaną po zrealizowaniu całej operacji nastąpi w terminie 24 miesięcy od dnia zawarcia umowy, lecz nie później niż do dnia 31 grudnia 2022 r.,</w:t>
      </w:r>
    </w:p>
    <w:p w:rsidR="00FD23D6" w:rsidRPr="002A400A" w:rsidRDefault="00FD23D6" w:rsidP="00FD23D6">
      <w:pPr>
        <w:numPr>
          <w:ilvl w:val="0"/>
          <w:numId w:val="11"/>
        </w:numPr>
        <w:jc w:val="both"/>
      </w:pPr>
      <w:r w:rsidRPr="002A400A">
        <w:t xml:space="preserve">Projekt </w:t>
      </w:r>
      <w:r w:rsidRPr="008D7764">
        <w:t>z</w:t>
      </w:r>
      <w:r w:rsidR="00DC0E05" w:rsidRPr="008D7764">
        <w:t>awierający</w:t>
      </w:r>
      <w:r w:rsidRPr="002A400A">
        <w:t xml:space="preserve"> koszty inwestycyjne, zakłada realizację inwestycji na obszarze wiejskim objętym LSR,</w:t>
      </w:r>
    </w:p>
    <w:p w:rsidR="00FD23D6" w:rsidRPr="002A077A" w:rsidRDefault="00FD23D6" w:rsidP="00FD23D6">
      <w:pPr>
        <w:numPr>
          <w:ilvl w:val="0"/>
          <w:numId w:val="12"/>
        </w:numPr>
        <w:jc w:val="both"/>
      </w:pPr>
      <w:r w:rsidRPr="002A400A">
        <w:t>Inwestycje w ramach operacji będą realizowane na nieruchomości będącej własnością lub współwłasnością podmiotu ubiegającego się o przyznanie pomocy lub podmiot ten posiada prawo do dysponowania nieruchomośc</w:t>
      </w:r>
      <w:r>
        <w:t xml:space="preserve">ią na cele określone we wniosku </w:t>
      </w:r>
      <w:r w:rsidRPr="002A077A">
        <w:t>o przyznanie pomocy co najmniej przez okres realizacji operacji oraz okres podlegania zobowiązaniu do zapewnienia trwałości operacji;</w:t>
      </w:r>
    </w:p>
    <w:p w:rsidR="00FD23D6" w:rsidRDefault="00FD23D6" w:rsidP="00FD23D6">
      <w:pPr>
        <w:numPr>
          <w:ilvl w:val="0"/>
          <w:numId w:val="12"/>
        </w:numPr>
        <w:jc w:val="both"/>
      </w:pPr>
      <w:r w:rsidRPr="002A400A">
        <w:t xml:space="preserve">Minimalna całkowita wartość operacji wynosi nie mniej </w:t>
      </w:r>
      <w:r w:rsidRPr="008D7764">
        <w:t xml:space="preserve">niż 50 000, 00 zł. </w:t>
      </w:r>
    </w:p>
    <w:p w:rsidR="00027D69" w:rsidRPr="00027D69" w:rsidRDefault="00027D69" w:rsidP="00027D69">
      <w:pPr>
        <w:numPr>
          <w:ilvl w:val="0"/>
          <w:numId w:val="12"/>
        </w:numPr>
        <w:jc w:val="both"/>
        <w:rPr>
          <w:b/>
        </w:rPr>
      </w:pPr>
      <w:r w:rsidRPr="00027D69">
        <w:rPr>
          <w:b/>
        </w:rPr>
        <w:t>Beneficjent wykaże, że:</w:t>
      </w:r>
    </w:p>
    <w:p w:rsidR="00027D69" w:rsidRPr="00027D69" w:rsidRDefault="00027D69" w:rsidP="00027D69">
      <w:pPr>
        <w:numPr>
          <w:ilvl w:val="0"/>
          <w:numId w:val="13"/>
        </w:numPr>
        <w:jc w:val="both"/>
      </w:pPr>
      <w:r w:rsidRPr="00027D69">
        <w:t>Posiada doświadczenie w realizacji podobnych projektów lub,</w:t>
      </w:r>
    </w:p>
    <w:p w:rsidR="00027D69" w:rsidRDefault="00027D69" w:rsidP="008D7764">
      <w:pPr>
        <w:numPr>
          <w:ilvl w:val="0"/>
          <w:numId w:val="13"/>
        </w:numPr>
        <w:jc w:val="both"/>
      </w:pPr>
      <w:r w:rsidRPr="00027D69">
        <w:t>Posiada zasoby odpowiednie do przedmiotu proj</w:t>
      </w:r>
      <w:r w:rsidR="002A077A">
        <w:t>ektu, którą zamierza realizować,</w:t>
      </w:r>
    </w:p>
    <w:p w:rsidR="002A077A" w:rsidRDefault="002A077A" w:rsidP="002A077A">
      <w:pPr>
        <w:numPr>
          <w:ilvl w:val="0"/>
          <w:numId w:val="13"/>
        </w:numPr>
        <w:jc w:val="both"/>
      </w:pPr>
      <w:r>
        <w:t>Realizacja operacji nie jest możliwa bez udziału środków publicznych,</w:t>
      </w:r>
    </w:p>
    <w:p w:rsidR="002A077A" w:rsidRPr="00027D69" w:rsidRDefault="002A077A" w:rsidP="002A077A">
      <w:pPr>
        <w:numPr>
          <w:ilvl w:val="0"/>
          <w:numId w:val="13"/>
        </w:numPr>
        <w:jc w:val="both"/>
      </w:pPr>
      <w:r>
        <w:t>Została wydana ostateczna decyzja o środowiskowych uwarunkowaniach , jeżeli jej wydanie jest wymagane przepisami odrębnymi.</w:t>
      </w:r>
    </w:p>
    <w:p w:rsidR="002A077A" w:rsidRDefault="002A077A" w:rsidP="002A077A">
      <w:pPr>
        <w:ind w:left="720"/>
        <w:jc w:val="both"/>
      </w:pPr>
    </w:p>
    <w:p w:rsidR="003012DC" w:rsidRPr="003012DC" w:rsidRDefault="003012DC" w:rsidP="003012DC">
      <w:pPr>
        <w:jc w:val="both"/>
        <w:rPr>
          <w:b/>
        </w:rPr>
      </w:pPr>
      <w:r w:rsidRPr="003012DC">
        <w:rPr>
          <w:b/>
        </w:rPr>
        <w:t>Dofinansowanie na projekt (operację) jest przyznawane w formie refundacji kosztów kwalifikowanych, do których zalicza się koszty:</w:t>
      </w:r>
    </w:p>
    <w:p w:rsidR="00AA1792" w:rsidRPr="009412A5" w:rsidRDefault="00AA1792" w:rsidP="003012DC">
      <w:pPr>
        <w:jc w:val="both"/>
      </w:pPr>
      <w:r w:rsidRPr="009412A5">
        <w:t>Zgodnie z art. § 17 Rozporządzenia Ministra Rolnictwa i Rozwoju Wsi</w:t>
      </w:r>
      <w:r w:rsidR="009412A5">
        <w:t xml:space="preserve"> </w:t>
      </w:r>
      <w:r w:rsidR="009412A5">
        <w:rPr>
          <w:rStyle w:val="Odwoanieprzypisudolnego"/>
        </w:rPr>
        <w:footnoteReference w:id="1"/>
      </w:r>
      <w:r w:rsidR="009412A5">
        <w:t>.</w:t>
      </w:r>
    </w:p>
    <w:p w:rsidR="003012DC" w:rsidRDefault="003012DC" w:rsidP="003012DC">
      <w:pPr>
        <w:jc w:val="both"/>
        <w:rPr>
          <w:rFonts w:ascii="Arial" w:hAnsi="Arial" w:cs="Arial"/>
          <w:b/>
          <w:sz w:val="22"/>
          <w:szCs w:val="22"/>
        </w:rPr>
      </w:pPr>
    </w:p>
    <w:p w:rsidR="003012DC" w:rsidRPr="003012DC" w:rsidRDefault="003012DC" w:rsidP="003012DC">
      <w:pPr>
        <w:jc w:val="both"/>
        <w:rPr>
          <w:b/>
        </w:rPr>
      </w:pPr>
      <w:r w:rsidRPr="003012DC">
        <w:rPr>
          <w:b/>
        </w:rPr>
        <w:t>Koszty kwalifikowalne podlegają refundacji w pełnej wysokości, jeżeli zostały poniesione:</w:t>
      </w:r>
    </w:p>
    <w:p w:rsidR="000B16B9" w:rsidRPr="003012DC" w:rsidRDefault="000B16B9" w:rsidP="000B16B9">
      <w:pPr>
        <w:numPr>
          <w:ilvl w:val="0"/>
          <w:numId w:val="15"/>
        </w:numPr>
        <w:jc w:val="both"/>
      </w:pPr>
      <w:r w:rsidRPr="003012DC">
        <w:t xml:space="preserve">Od dnia, w którym została zawarta umowa, a w przypadku kosztów ogólnych od dnia 1 stycznia 2014r. </w:t>
      </w:r>
    </w:p>
    <w:p w:rsidR="000B16B9" w:rsidRDefault="000B16B9" w:rsidP="000B16B9">
      <w:pPr>
        <w:numPr>
          <w:ilvl w:val="0"/>
          <w:numId w:val="15"/>
        </w:numPr>
        <w:jc w:val="both"/>
      </w:pPr>
      <w:r w:rsidRPr="003012DC">
        <w:t>Zgodnie z przepisami o zamówieniach publicznych</w:t>
      </w:r>
      <w:r>
        <w:t xml:space="preserve"> – w przypadku gdy te przepisy mają zastosowanie.</w:t>
      </w:r>
    </w:p>
    <w:p w:rsidR="000B16B9" w:rsidRDefault="000B16B9" w:rsidP="000B16B9">
      <w:pPr>
        <w:numPr>
          <w:ilvl w:val="0"/>
          <w:numId w:val="15"/>
        </w:numPr>
        <w:jc w:val="both"/>
      </w:pPr>
      <w:r>
        <w:t>U</w:t>
      </w:r>
      <w:r w:rsidRPr="00571588">
        <w:t xml:space="preserve">względnione </w:t>
      </w:r>
      <w:r w:rsidR="00493897">
        <w:t xml:space="preserve">zostały </w:t>
      </w:r>
      <w:r w:rsidRPr="00571588">
        <w:t>w od</w:t>
      </w:r>
      <w:r>
        <w:t>dzielnym systemie rachunkowości albo do ich identyfikacji wykorzystano odpowiedni kod rachunkowy.</w:t>
      </w:r>
    </w:p>
    <w:p w:rsidR="00571588" w:rsidRPr="00571588" w:rsidRDefault="00571588" w:rsidP="00571588">
      <w:pPr>
        <w:jc w:val="both"/>
        <w:rPr>
          <w:b/>
        </w:rPr>
      </w:pPr>
      <w:r w:rsidRPr="00571588">
        <w:rPr>
          <w:b/>
        </w:rPr>
        <w:t>Do kosztów kwalifikowalnych zalicza się także wartość wkładu rzeczowego (praca oraz usługi świadczone nieodpłatnie, udostępnienia ziemi, nieruchomości, sprzętu).</w:t>
      </w:r>
    </w:p>
    <w:p w:rsidR="008D7DF5" w:rsidRDefault="008D7DF5" w:rsidP="00571588">
      <w:pPr>
        <w:jc w:val="both"/>
      </w:pPr>
    </w:p>
    <w:p w:rsidR="00571588" w:rsidRPr="00571588" w:rsidRDefault="00571588" w:rsidP="00571588">
      <w:pPr>
        <w:jc w:val="both"/>
      </w:pPr>
      <w:r w:rsidRPr="00571588">
        <w:t>Trwałość projektu zgodnie z art. 71 rozporządzenia nr 1303/2013 - 5 lat od otrzymania płatności końcowej.</w:t>
      </w:r>
    </w:p>
    <w:p w:rsidR="004A117E" w:rsidRPr="0096063D" w:rsidRDefault="004A117E" w:rsidP="004A117E"/>
    <w:sectPr w:rsidR="004A117E" w:rsidRPr="0096063D" w:rsidSect="00223A07">
      <w:headerReference w:type="default" r:id="rId8"/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21D" w:rsidRDefault="003A421D" w:rsidP="00905D84">
      <w:r>
        <w:separator/>
      </w:r>
    </w:p>
  </w:endnote>
  <w:endnote w:type="continuationSeparator" w:id="0">
    <w:p w:rsidR="003A421D" w:rsidRDefault="003A421D" w:rsidP="0090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6"/>
    </w:tblGrid>
    <w:tr w:rsidR="004A117E" w:rsidRPr="00A4796B" w:rsidTr="004A117E">
      <w:trPr>
        <w:trHeight w:val="1264"/>
      </w:trPr>
      <w:tc>
        <w:tcPr>
          <w:tcW w:w="9351" w:type="dxa"/>
        </w:tcPr>
        <w:p w:rsidR="004A117E" w:rsidRDefault="004A117E" w:rsidP="004A117E">
          <w:pPr>
            <w:pStyle w:val="Stopka"/>
            <w:jc w:val="right"/>
          </w:pPr>
          <w:r>
            <w:t>_________________________________________________________________________________</w:t>
          </w:r>
        </w:p>
        <w:p w:rsidR="004A117E" w:rsidRPr="004A117E" w:rsidRDefault="004A117E" w:rsidP="004A117E">
          <w:pPr>
            <w:pStyle w:val="Stopka"/>
            <w:jc w:val="right"/>
          </w:pPr>
          <w:r w:rsidRPr="004A117E">
            <w:t>Lokalna Grupa Działania „Z Nami Warto” ul. Dzieci Wrzesińskich 9, 62-300 Września</w:t>
          </w:r>
        </w:p>
        <w:p w:rsidR="004A117E" w:rsidRPr="004A117E" w:rsidRDefault="004A117E" w:rsidP="004A117E">
          <w:pPr>
            <w:pStyle w:val="Stopka"/>
            <w:jc w:val="right"/>
          </w:pPr>
          <w:r w:rsidRPr="004A117E">
            <w:t xml:space="preserve">tel./fax. 61 438 50 18 | </w:t>
          </w:r>
          <w:hyperlink r:id="rId1" w:history="1">
            <w:r w:rsidRPr="004A117E">
              <w:rPr>
                <w:rStyle w:val="Hipercze"/>
              </w:rPr>
              <w:t>www.znamiwarto.pl</w:t>
            </w:r>
          </w:hyperlink>
          <w:r w:rsidRPr="004A117E">
            <w:t xml:space="preserve"> / info@znamiwarto.pl</w:t>
          </w:r>
        </w:p>
      </w:tc>
    </w:tr>
  </w:tbl>
  <w:p w:rsidR="00A4796B" w:rsidRDefault="00A4796B" w:rsidP="004A11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21D" w:rsidRDefault="003A421D" w:rsidP="00905D84">
      <w:r>
        <w:separator/>
      </w:r>
    </w:p>
  </w:footnote>
  <w:footnote w:type="continuationSeparator" w:id="0">
    <w:p w:rsidR="003A421D" w:rsidRDefault="003A421D" w:rsidP="00905D84">
      <w:r>
        <w:continuationSeparator/>
      </w:r>
    </w:p>
  </w:footnote>
  <w:footnote w:id="1">
    <w:p w:rsidR="009412A5" w:rsidRPr="002D1DC2" w:rsidRDefault="009412A5" w:rsidP="009412A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D1DC2">
        <w:t xml:space="preserve">Rozporządzenie LSR - </w:t>
      </w:r>
      <w:r w:rsidRPr="002D1DC2">
        <w:rPr>
          <w:i/>
        </w:rPr>
        <w:t>R</w:t>
      </w:r>
      <w:r w:rsidRPr="002D1DC2">
        <w:rPr>
          <w:i/>
          <w:shd w:val="clear" w:color="auto" w:fill="FFFFFF"/>
        </w:rPr>
        <w:t>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[Dz. U. poz. 1570</w:t>
      </w:r>
      <w:r w:rsidR="008D7764">
        <w:rPr>
          <w:i/>
          <w:shd w:val="clear" w:color="auto" w:fill="FFFFFF"/>
        </w:rPr>
        <w:t xml:space="preserve"> z póź. z</w:t>
      </w:r>
      <w:r w:rsidR="003C4761">
        <w:rPr>
          <w:i/>
          <w:shd w:val="clear" w:color="auto" w:fill="FFFFFF"/>
        </w:rPr>
        <w:t>m.</w:t>
      </w:r>
      <w:r w:rsidRPr="002D1DC2">
        <w:rPr>
          <w:i/>
          <w:shd w:val="clear" w:color="auto" w:fill="FFFFFF"/>
        </w:rPr>
        <w:t>],</w:t>
      </w:r>
    </w:p>
    <w:p w:rsidR="009412A5" w:rsidRDefault="009412A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17E" w:rsidRDefault="004A117E" w:rsidP="004A117E">
    <w:pPr>
      <w:pStyle w:val="Nagwek"/>
      <w:jc w:val="center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0" distL="0" distR="0" wp14:anchorId="64C11D83" wp14:editId="5F96064D">
          <wp:extent cx="5759450" cy="799659"/>
          <wp:effectExtent l="0" t="0" r="0" b="635"/>
          <wp:docPr id="6" name="Obraz 6" descr="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96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117E" w:rsidRDefault="004A117E" w:rsidP="004A117E">
    <w:pPr>
      <w:pStyle w:val="Nagwek"/>
      <w:jc w:val="center"/>
      <w:rPr>
        <w:rFonts w:ascii="Century Gothic" w:hAnsi="Century Gothic"/>
        <w:sz w:val="18"/>
        <w:szCs w:val="18"/>
      </w:rPr>
    </w:pPr>
  </w:p>
  <w:p w:rsidR="004A117E" w:rsidRPr="003A73E2" w:rsidRDefault="004A117E" w:rsidP="004A117E">
    <w:pPr>
      <w:pStyle w:val="Nagwek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„</w:t>
    </w:r>
    <w:r w:rsidRPr="003A73E2">
      <w:rPr>
        <w:rFonts w:ascii="Century Gothic" w:hAnsi="Century Gothic"/>
        <w:sz w:val="18"/>
        <w:szCs w:val="18"/>
      </w:rPr>
      <w:t>Europejski Fundusz Rolny  na rzecz Rozwoju Obszarów Wiejskich: Europa inwestująca w obszary wiejskie”</w:t>
    </w:r>
  </w:p>
  <w:p w:rsidR="00905D84" w:rsidRDefault="00905D84" w:rsidP="00905D84">
    <w:pPr>
      <w:pStyle w:val="Nagwek"/>
      <w:tabs>
        <w:tab w:val="clear" w:pos="4536"/>
        <w:tab w:val="clear" w:pos="9072"/>
        <w:tab w:val="left" w:pos="1530"/>
        <w:tab w:val="left" w:pos="3795"/>
        <w:tab w:val="left" w:pos="6000"/>
      </w:tabs>
    </w:pP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F80"/>
    <w:multiLevelType w:val="hybridMultilevel"/>
    <w:tmpl w:val="D74CF5F8"/>
    <w:lvl w:ilvl="0" w:tplc="B03C71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2C37"/>
    <w:multiLevelType w:val="hybridMultilevel"/>
    <w:tmpl w:val="FFDA1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7B20"/>
    <w:multiLevelType w:val="hybridMultilevel"/>
    <w:tmpl w:val="23806FC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E0E27F2"/>
    <w:multiLevelType w:val="hybridMultilevel"/>
    <w:tmpl w:val="AC8CF2CC"/>
    <w:lvl w:ilvl="0" w:tplc="87C86D8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C096E"/>
    <w:multiLevelType w:val="hybridMultilevel"/>
    <w:tmpl w:val="A32C3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A0AEB"/>
    <w:multiLevelType w:val="hybridMultilevel"/>
    <w:tmpl w:val="ABAE9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20EC5"/>
    <w:multiLevelType w:val="hybridMultilevel"/>
    <w:tmpl w:val="9D02E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061FE"/>
    <w:multiLevelType w:val="hybridMultilevel"/>
    <w:tmpl w:val="199CBA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14CB1"/>
    <w:multiLevelType w:val="hybridMultilevel"/>
    <w:tmpl w:val="E29E716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1E5997"/>
    <w:multiLevelType w:val="hybridMultilevel"/>
    <w:tmpl w:val="6C1CE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15E10"/>
    <w:multiLevelType w:val="hybridMultilevel"/>
    <w:tmpl w:val="536A6EB8"/>
    <w:lvl w:ilvl="0" w:tplc="264201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95958"/>
    <w:multiLevelType w:val="hybridMultilevel"/>
    <w:tmpl w:val="395A80DC"/>
    <w:lvl w:ilvl="0" w:tplc="63EA9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3976E2"/>
    <w:multiLevelType w:val="hybridMultilevel"/>
    <w:tmpl w:val="1D3492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17F37"/>
    <w:multiLevelType w:val="hybridMultilevel"/>
    <w:tmpl w:val="9086E8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D28D8"/>
    <w:multiLevelType w:val="hybridMultilevel"/>
    <w:tmpl w:val="4AF2B6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C50FD"/>
    <w:multiLevelType w:val="multilevel"/>
    <w:tmpl w:val="AE5A655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1"/>
  </w:num>
  <w:num w:numId="5">
    <w:abstractNumId w:val="15"/>
  </w:num>
  <w:num w:numId="6">
    <w:abstractNumId w:val="0"/>
  </w:num>
  <w:num w:numId="7">
    <w:abstractNumId w:val="8"/>
  </w:num>
  <w:num w:numId="8">
    <w:abstractNumId w:val="2"/>
  </w:num>
  <w:num w:numId="9">
    <w:abstractNumId w:val="10"/>
  </w:num>
  <w:num w:numId="10">
    <w:abstractNumId w:val="13"/>
  </w:num>
  <w:num w:numId="11">
    <w:abstractNumId w:val="14"/>
  </w:num>
  <w:num w:numId="12">
    <w:abstractNumId w:val="1"/>
  </w:num>
  <w:num w:numId="13">
    <w:abstractNumId w:val="5"/>
  </w:num>
  <w:num w:numId="14">
    <w:abstractNumId w:val="9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62"/>
    <w:rsid w:val="00004B36"/>
    <w:rsid w:val="000227A1"/>
    <w:rsid w:val="00027D69"/>
    <w:rsid w:val="00044D24"/>
    <w:rsid w:val="000B16B9"/>
    <w:rsid w:val="000B7717"/>
    <w:rsid w:val="001D3046"/>
    <w:rsid w:val="001F21B6"/>
    <w:rsid w:val="00201756"/>
    <w:rsid w:val="00223A07"/>
    <w:rsid w:val="00226FAD"/>
    <w:rsid w:val="0024587E"/>
    <w:rsid w:val="002A077A"/>
    <w:rsid w:val="002A400A"/>
    <w:rsid w:val="002B1B75"/>
    <w:rsid w:val="003012DC"/>
    <w:rsid w:val="003235DF"/>
    <w:rsid w:val="0032676C"/>
    <w:rsid w:val="003561F7"/>
    <w:rsid w:val="0036010D"/>
    <w:rsid w:val="003740B1"/>
    <w:rsid w:val="003816E5"/>
    <w:rsid w:val="003A421D"/>
    <w:rsid w:val="003C4761"/>
    <w:rsid w:val="003E3665"/>
    <w:rsid w:val="003E5D25"/>
    <w:rsid w:val="003F73D5"/>
    <w:rsid w:val="004223DF"/>
    <w:rsid w:val="00486962"/>
    <w:rsid w:val="00493897"/>
    <w:rsid w:val="004A036E"/>
    <w:rsid w:val="004A117E"/>
    <w:rsid w:val="00571588"/>
    <w:rsid w:val="0058070B"/>
    <w:rsid w:val="005D7D3F"/>
    <w:rsid w:val="0067478B"/>
    <w:rsid w:val="006B2922"/>
    <w:rsid w:val="006C37AC"/>
    <w:rsid w:val="00721911"/>
    <w:rsid w:val="00742D41"/>
    <w:rsid w:val="00763E51"/>
    <w:rsid w:val="007A2F91"/>
    <w:rsid w:val="007A44F1"/>
    <w:rsid w:val="007A5395"/>
    <w:rsid w:val="00851B6A"/>
    <w:rsid w:val="008A7B8F"/>
    <w:rsid w:val="008C5592"/>
    <w:rsid w:val="008D7764"/>
    <w:rsid w:val="008D7DF5"/>
    <w:rsid w:val="00905B9D"/>
    <w:rsid w:val="00905D84"/>
    <w:rsid w:val="00933092"/>
    <w:rsid w:val="009412A5"/>
    <w:rsid w:val="00953F24"/>
    <w:rsid w:val="009563EA"/>
    <w:rsid w:val="0096063D"/>
    <w:rsid w:val="009A122A"/>
    <w:rsid w:val="009E443E"/>
    <w:rsid w:val="00A039BA"/>
    <w:rsid w:val="00A4796B"/>
    <w:rsid w:val="00A532CC"/>
    <w:rsid w:val="00AA1792"/>
    <w:rsid w:val="00B01C6E"/>
    <w:rsid w:val="00B05D8C"/>
    <w:rsid w:val="00BA10B0"/>
    <w:rsid w:val="00BA51CC"/>
    <w:rsid w:val="00BA5C14"/>
    <w:rsid w:val="00BE7208"/>
    <w:rsid w:val="00BF201C"/>
    <w:rsid w:val="00C00DED"/>
    <w:rsid w:val="00C75F41"/>
    <w:rsid w:val="00D47D4B"/>
    <w:rsid w:val="00DB0EF1"/>
    <w:rsid w:val="00DC0E05"/>
    <w:rsid w:val="00DE75DA"/>
    <w:rsid w:val="00DF54AD"/>
    <w:rsid w:val="00E07C1B"/>
    <w:rsid w:val="00E30186"/>
    <w:rsid w:val="00E8148D"/>
    <w:rsid w:val="00EC3111"/>
    <w:rsid w:val="00ED0A3E"/>
    <w:rsid w:val="00EE2E1F"/>
    <w:rsid w:val="00F172EF"/>
    <w:rsid w:val="00F214A9"/>
    <w:rsid w:val="00F4509E"/>
    <w:rsid w:val="00FB6AC6"/>
    <w:rsid w:val="00FC21CD"/>
    <w:rsid w:val="00FD23D6"/>
    <w:rsid w:val="00F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5CDAEC"/>
  <w15:chartTrackingRefBased/>
  <w15:docId w15:val="{45CCE00F-1A4D-4F29-951A-8196F92C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23A0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5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5D84"/>
  </w:style>
  <w:style w:type="paragraph" w:styleId="Stopka">
    <w:name w:val="footer"/>
    <w:basedOn w:val="Normalny"/>
    <w:link w:val="StopkaZnak"/>
    <w:uiPriority w:val="99"/>
    <w:unhideWhenUsed/>
    <w:rsid w:val="00905D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D84"/>
  </w:style>
  <w:style w:type="paragraph" w:styleId="Akapitzlist">
    <w:name w:val="List Paragraph"/>
    <w:basedOn w:val="Normalny"/>
    <w:uiPriority w:val="34"/>
    <w:qFormat/>
    <w:rsid w:val="00EE2E1F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C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C6E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01C6E"/>
    <w:rPr>
      <w:vertAlign w:val="superscript"/>
    </w:rPr>
  </w:style>
  <w:style w:type="character" w:styleId="Hipercze">
    <w:name w:val="Hyperlink"/>
    <w:uiPriority w:val="99"/>
    <w:rsid w:val="00A4796B"/>
    <w:rPr>
      <w:color w:val="000080"/>
      <w:u w:val="single"/>
    </w:rPr>
  </w:style>
  <w:style w:type="table" w:styleId="Tabela-Siatka">
    <w:name w:val="Table Grid"/>
    <w:basedOn w:val="Standardowy"/>
    <w:uiPriority w:val="39"/>
    <w:rsid w:val="00A4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namiwart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0528-6E1F-4764-829F-E6DA2A5A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Śliwczyński</dc:creator>
  <cp:keywords/>
  <dc:description/>
  <cp:lastModifiedBy>Maciej Śliwczyński</cp:lastModifiedBy>
  <cp:revision>2</cp:revision>
  <dcterms:created xsi:type="dcterms:W3CDTF">2017-01-23T07:56:00Z</dcterms:created>
  <dcterms:modified xsi:type="dcterms:W3CDTF">2017-01-23T07:56:00Z</dcterms:modified>
</cp:coreProperties>
</file>